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1F87" w14:textId="77777777" w:rsidR="00960CF6" w:rsidRPr="00AF31E3" w:rsidRDefault="00960CF6" w:rsidP="005A6DE4">
      <w:pPr>
        <w:pStyle w:val="Pis"/>
        <w:tabs>
          <w:tab w:val="clear" w:pos="9072"/>
          <w:tab w:val="center" w:pos="4320"/>
          <w:tab w:val="center" w:pos="4394"/>
          <w:tab w:val="right" w:pos="9360"/>
        </w:tabs>
        <w:ind w:right="-470"/>
        <w:rPr>
          <w:lang w:val="et-EE"/>
        </w:rPr>
      </w:pPr>
    </w:p>
    <w:p w14:paraId="6E01642B" w14:textId="77777777" w:rsidR="00B447C8" w:rsidRPr="00AF31E3" w:rsidRDefault="00B447C8" w:rsidP="005A6DE4">
      <w:pPr>
        <w:pStyle w:val="Pis"/>
        <w:tabs>
          <w:tab w:val="clear" w:pos="9072"/>
          <w:tab w:val="center" w:pos="4320"/>
          <w:tab w:val="center" w:pos="4394"/>
          <w:tab w:val="right" w:pos="9360"/>
        </w:tabs>
        <w:ind w:right="-470"/>
        <w:rPr>
          <w:lang w:val="et-EE"/>
        </w:rPr>
      </w:pPr>
      <w:r w:rsidRPr="00AF31E3">
        <w:rPr>
          <w:noProof/>
          <w:lang w:val="et-EE" w:eastAsia="et-EE"/>
        </w:rPr>
        <w:drawing>
          <wp:anchor distT="0" distB="0" distL="114300" distR="114300" simplePos="0" relativeHeight="251659264" behindDoc="0" locked="0" layoutInCell="1" allowOverlap="1" wp14:anchorId="5A55093B" wp14:editId="0B500A5B">
            <wp:simplePos x="0" y="0"/>
            <wp:positionH relativeFrom="page">
              <wp:align>center</wp:align>
            </wp:positionH>
            <wp:positionV relativeFrom="paragraph">
              <wp:posOffset>0</wp:posOffset>
            </wp:positionV>
            <wp:extent cx="742950" cy="819150"/>
            <wp:effectExtent l="0" t="0" r="0" b="0"/>
            <wp:wrapSquare wrapText="righ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p>
    <w:p w14:paraId="466CB590" w14:textId="77777777" w:rsidR="00B447C8" w:rsidRPr="00AF31E3" w:rsidRDefault="00B447C8" w:rsidP="00B447C8">
      <w:pPr>
        <w:pStyle w:val="Pis"/>
        <w:tabs>
          <w:tab w:val="clear" w:pos="9072"/>
          <w:tab w:val="center" w:pos="4320"/>
          <w:tab w:val="center" w:pos="4394"/>
          <w:tab w:val="right" w:pos="9720"/>
        </w:tabs>
        <w:rPr>
          <w:szCs w:val="24"/>
          <w:lang w:val="et-EE"/>
        </w:rPr>
      </w:pPr>
      <w:r w:rsidRPr="00AF31E3">
        <w:rPr>
          <w:sz w:val="20"/>
          <w:lang w:val="et-EE"/>
        </w:rPr>
        <w:br w:type="textWrapping" w:clear="all"/>
      </w:r>
    </w:p>
    <w:p w14:paraId="537E3D89" w14:textId="77777777" w:rsidR="00A050AB" w:rsidRPr="00C27494" w:rsidRDefault="00B447C8" w:rsidP="00A050AB">
      <w:pPr>
        <w:pStyle w:val="Pis"/>
        <w:tabs>
          <w:tab w:val="clear" w:pos="9072"/>
          <w:tab w:val="center" w:pos="4320"/>
          <w:tab w:val="center" w:pos="4394"/>
          <w:tab w:val="right" w:pos="9720"/>
        </w:tabs>
        <w:spacing w:line="360" w:lineRule="auto"/>
        <w:jc w:val="center"/>
        <w:rPr>
          <w:spacing w:val="70"/>
          <w:sz w:val="50"/>
          <w:szCs w:val="50"/>
          <w:lang w:val="et-EE"/>
        </w:rPr>
      </w:pPr>
      <w:r w:rsidRPr="00C27494">
        <w:rPr>
          <w:spacing w:val="70"/>
          <w:sz w:val="50"/>
          <w:szCs w:val="50"/>
          <w:lang w:val="et-EE"/>
        </w:rPr>
        <w:t>KOHTUMÄÄRUS</w:t>
      </w:r>
    </w:p>
    <w:tbl>
      <w:tblPr>
        <w:tblStyle w:val="Helekontuurtabel"/>
        <w:tblW w:w="93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43"/>
        <w:gridCol w:w="5861"/>
      </w:tblGrid>
      <w:tr w:rsidR="00B447C8" w:rsidRPr="00AF31E3" w14:paraId="36DBC64B" w14:textId="77777777" w:rsidTr="006B3DF3">
        <w:trPr>
          <w:trHeight w:val="391"/>
        </w:trPr>
        <w:tc>
          <w:tcPr>
            <w:tcW w:w="3443" w:type="dxa"/>
          </w:tcPr>
          <w:p w14:paraId="2D0BA403" w14:textId="77777777" w:rsidR="00B447C8" w:rsidRPr="00AF31E3" w:rsidRDefault="00B447C8" w:rsidP="00465934">
            <w:pPr>
              <w:pStyle w:val="Pis"/>
              <w:spacing w:before="60" w:after="60"/>
              <w:jc w:val="both"/>
              <w:rPr>
                <w:b/>
                <w:bCs/>
                <w:szCs w:val="24"/>
                <w:lang w:val="et-EE"/>
              </w:rPr>
            </w:pPr>
            <w:r w:rsidRPr="00AF31E3">
              <w:rPr>
                <w:b/>
                <w:bCs/>
                <w:szCs w:val="24"/>
                <w:lang w:val="et-EE"/>
              </w:rPr>
              <w:t>Kohus</w:t>
            </w:r>
          </w:p>
        </w:tc>
        <w:tc>
          <w:tcPr>
            <w:tcW w:w="5861" w:type="dxa"/>
          </w:tcPr>
          <w:p w14:paraId="329FC881" w14:textId="77777777" w:rsidR="00B447C8" w:rsidRPr="00AF31E3" w:rsidRDefault="00B447C8" w:rsidP="00465934">
            <w:pPr>
              <w:spacing w:before="60" w:after="60"/>
              <w:jc w:val="both"/>
            </w:pPr>
            <w:r w:rsidRPr="00AF31E3">
              <w:t>Harju Maakohus</w:t>
            </w:r>
          </w:p>
        </w:tc>
      </w:tr>
      <w:tr w:rsidR="00B447C8" w:rsidRPr="00AF31E3" w14:paraId="3C4870B6" w14:textId="77777777" w:rsidTr="006B3DF3">
        <w:trPr>
          <w:trHeight w:val="426"/>
        </w:trPr>
        <w:tc>
          <w:tcPr>
            <w:tcW w:w="3443" w:type="dxa"/>
          </w:tcPr>
          <w:p w14:paraId="28530563" w14:textId="77777777" w:rsidR="002B3B4A" w:rsidRPr="00AF31E3" w:rsidRDefault="00B447C8" w:rsidP="00465934">
            <w:pPr>
              <w:pStyle w:val="Pis"/>
              <w:spacing w:before="60" w:after="60"/>
              <w:jc w:val="both"/>
              <w:rPr>
                <w:b/>
                <w:bCs/>
                <w:szCs w:val="24"/>
                <w:lang w:val="et-EE"/>
              </w:rPr>
            </w:pPr>
            <w:r w:rsidRPr="00AF31E3">
              <w:rPr>
                <w:b/>
                <w:bCs/>
                <w:szCs w:val="24"/>
                <w:lang w:val="et-EE"/>
              </w:rPr>
              <w:t>Kohtunik</w:t>
            </w:r>
          </w:p>
        </w:tc>
        <w:tc>
          <w:tcPr>
            <w:tcW w:w="5861" w:type="dxa"/>
          </w:tcPr>
          <w:p w14:paraId="14026E26" w14:textId="77777777" w:rsidR="0054081B" w:rsidRPr="00AF31E3" w:rsidRDefault="00A050AB" w:rsidP="00465934">
            <w:pPr>
              <w:spacing w:before="60" w:after="60"/>
              <w:jc w:val="both"/>
            </w:pPr>
            <w:r w:rsidRPr="00AF31E3">
              <w:t>Triin Siimpoeg</w:t>
            </w:r>
          </w:p>
        </w:tc>
      </w:tr>
      <w:tr w:rsidR="00A92BB0" w:rsidRPr="00AF31E3" w14:paraId="26A51E74" w14:textId="77777777" w:rsidTr="006B3DF3">
        <w:trPr>
          <w:trHeight w:val="302"/>
        </w:trPr>
        <w:tc>
          <w:tcPr>
            <w:tcW w:w="3443" w:type="dxa"/>
          </w:tcPr>
          <w:p w14:paraId="28D16803" w14:textId="77777777" w:rsidR="00A92BB0" w:rsidRPr="00AF31E3" w:rsidRDefault="004C430B" w:rsidP="00465934">
            <w:pPr>
              <w:pStyle w:val="Pis"/>
              <w:spacing w:before="60" w:after="60"/>
              <w:jc w:val="both"/>
              <w:rPr>
                <w:b/>
                <w:bCs/>
                <w:szCs w:val="24"/>
                <w:lang w:val="et-EE"/>
              </w:rPr>
            </w:pPr>
            <w:r w:rsidRPr="00AF31E3">
              <w:rPr>
                <w:b/>
                <w:bCs/>
                <w:szCs w:val="24"/>
                <w:lang w:val="et-EE"/>
              </w:rPr>
              <w:t xml:space="preserve">Määruse tegemise aeg ja koht </w:t>
            </w:r>
          </w:p>
        </w:tc>
        <w:tc>
          <w:tcPr>
            <w:tcW w:w="5861" w:type="dxa"/>
          </w:tcPr>
          <w:p w14:paraId="049015E8" w14:textId="7CDA19EA" w:rsidR="00A92BB0" w:rsidRPr="00AF31E3" w:rsidRDefault="001D3BFB" w:rsidP="00465934">
            <w:pPr>
              <w:spacing w:before="60" w:after="60"/>
              <w:jc w:val="both"/>
            </w:pPr>
            <w:r>
              <w:t>15</w:t>
            </w:r>
            <w:r w:rsidR="0054081B" w:rsidRPr="00AF31E3">
              <w:t>.</w:t>
            </w:r>
            <w:r w:rsidR="003210BE" w:rsidRPr="00AF31E3">
              <w:t xml:space="preserve"> </w:t>
            </w:r>
            <w:r w:rsidR="009F7A41">
              <w:t>mai</w:t>
            </w:r>
            <w:r w:rsidR="003210BE" w:rsidRPr="00AF31E3">
              <w:t xml:space="preserve"> </w:t>
            </w:r>
            <w:r w:rsidR="006B765C" w:rsidRPr="00AF31E3">
              <w:t>20</w:t>
            </w:r>
            <w:r w:rsidR="000470FA" w:rsidRPr="00AF31E3">
              <w:t>2</w:t>
            </w:r>
            <w:r w:rsidR="00D548C3" w:rsidRPr="00AF31E3">
              <w:t>4</w:t>
            </w:r>
            <w:r w:rsidR="004C430B" w:rsidRPr="00AF31E3">
              <w:t>, Tallinn</w:t>
            </w:r>
          </w:p>
        </w:tc>
      </w:tr>
      <w:tr w:rsidR="00B447C8" w:rsidRPr="00AF31E3" w14:paraId="0D4C16CE" w14:textId="77777777" w:rsidTr="006B3DF3">
        <w:trPr>
          <w:trHeight w:val="318"/>
        </w:trPr>
        <w:tc>
          <w:tcPr>
            <w:tcW w:w="3443" w:type="dxa"/>
          </w:tcPr>
          <w:p w14:paraId="278E1252" w14:textId="77777777" w:rsidR="00B447C8" w:rsidRPr="00AF31E3" w:rsidRDefault="00B447C8" w:rsidP="00465934">
            <w:pPr>
              <w:spacing w:before="60" w:after="60"/>
              <w:jc w:val="both"/>
              <w:rPr>
                <w:b/>
              </w:rPr>
            </w:pPr>
            <w:r w:rsidRPr="00AF31E3">
              <w:rPr>
                <w:b/>
              </w:rPr>
              <w:t>Tsiviilasja number</w:t>
            </w:r>
          </w:p>
        </w:tc>
        <w:tc>
          <w:tcPr>
            <w:tcW w:w="5861" w:type="dxa"/>
          </w:tcPr>
          <w:p w14:paraId="1061A6E3" w14:textId="2CE5CA15" w:rsidR="00B447C8" w:rsidRPr="00AF31E3" w:rsidRDefault="000B7628" w:rsidP="00465934">
            <w:pPr>
              <w:spacing w:before="60" w:after="60"/>
              <w:jc w:val="both"/>
            </w:pPr>
            <w:r w:rsidRPr="00AF31E3">
              <w:t>2-</w:t>
            </w:r>
            <w:r w:rsidR="001F518E" w:rsidRPr="00AF31E3">
              <w:t>2</w:t>
            </w:r>
            <w:r w:rsidR="00915618">
              <w:t>4-</w:t>
            </w:r>
            <w:r w:rsidR="00AF087A">
              <w:t>5678</w:t>
            </w:r>
          </w:p>
        </w:tc>
      </w:tr>
      <w:tr w:rsidR="00B447C8" w:rsidRPr="00AF31E3" w14:paraId="15031EEF" w14:textId="77777777" w:rsidTr="006B3DF3">
        <w:trPr>
          <w:trHeight w:val="455"/>
        </w:trPr>
        <w:tc>
          <w:tcPr>
            <w:tcW w:w="3443" w:type="dxa"/>
          </w:tcPr>
          <w:p w14:paraId="3B138320" w14:textId="77777777" w:rsidR="00B447C8" w:rsidRPr="00AF31E3" w:rsidRDefault="00B447C8" w:rsidP="00465934">
            <w:pPr>
              <w:pStyle w:val="Pis"/>
              <w:spacing w:before="60" w:after="60"/>
              <w:jc w:val="both"/>
              <w:rPr>
                <w:b/>
                <w:bCs/>
                <w:szCs w:val="24"/>
                <w:lang w:val="et-EE"/>
              </w:rPr>
            </w:pPr>
            <w:r w:rsidRPr="00AF31E3">
              <w:rPr>
                <w:b/>
                <w:bCs/>
                <w:szCs w:val="24"/>
                <w:lang w:val="et-EE"/>
              </w:rPr>
              <w:t>Tsiviilasi</w:t>
            </w:r>
          </w:p>
        </w:tc>
        <w:bookmarkStart w:id="0" w:name="_Hlk71815050"/>
        <w:bookmarkStart w:id="1" w:name="_Hlk78787396"/>
        <w:bookmarkStart w:id="2" w:name="_Hlk78788652"/>
        <w:bookmarkStart w:id="3" w:name="_Hlk78895746"/>
        <w:tc>
          <w:tcPr>
            <w:tcW w:w="5861" w:type="dxa"/>
          </w:tcPr>
          <w:p w14:paraId="769A357E" w14:textId="625AF27C" w:rsidR="00F048E4" w:rsidRPr="00AF31E3" w:rsidRDefault="00B10C44" w:rsidP="00465934">
            <w:pPr>
              <w:spacing w:before="60" w:after="60"/>
              <w:jc w:val="both"/>
              <w:rPr>
                <w:b/>
              </w:rPr>
            </w:pPr>
            <w:sdt>
              <w:sdtPr>
                <w:rPr>
                  <w:lang w:eastAsia="en-US"/>
                </w:rPr>
                <w:alias w:val="MenetlusePealkiri"/>
                <w:tag w:val="MenetlusePealkiri"/>
                <w:id w:val="616649057"/>
                <w:text/>
              </w:sdtPr>
              <w:sdtEndPr/>
              <w:sdtContent>
                <w:bookmarkEnd w:id="1"/>
                <w:bookmarkEnd w:id="2"/>
                <w:bookmarkEnd w:id="3"/>
                <w:proofErr w:type="spellStart"/>
                <w:r w:rsidR="00AF087A" w:rsidRPr="00AF087A">
                  <w:rPr>
                    <w:lang w:eastAsia="en-US"/>
                  </w:rPr>
                  <w:t>Marielle</w:t>
                </w:r>
                <w:proofErr w:type="spellEnd"/>
                <w:r w:rsidR="00AF087A" w:rsidRPr="00AF087A">
                  <w:rPr>
                    <w:lang w:eastAsia="en-US"/>
                  </w:rPr>
                  <w:t xml:space="preserve">-Luna Mägi avaldus Kelly </w:t>
                </w:r>
                <w:proofErr w:type="spellStart"/>
                <w:r w:rsidR="00AF087A" w:rsidRPr="00AF087A">
                  <w:rPr>
                    <w:lang w:eastAsia="en-US"/>
                  </w:rPr>
                  <w:t>Pispea</w:t>
                </w:r>
                <w:proofErr w:type="spellEnd"/>
                <w:r w:rsidR="00AF087A">
                  <w:rPr>
                    <w:lang w:eastAsia="en-US"/>
                  </w:rPr>
                  <w:t xml:space="preserve"> </w:t>
                </w:r>
                <w:r w:rsidR="00AF087A" w:rsidRPr="00AF087A">
                  <w:rPr>
                    <w:lang w:eastAsia="en-US"/>
                  </w:rPr>
                  <w:t>pärandvara pankroti väljakuulutamiseks</w:t>
                </w:r>
              </w:sdtContent>
            </w:sdt>
            <w:bookmarkEnd w:id="0"/>
          </w:p>
        </w:tc>
      </w:tr>
      <w:tr w:rsidR="00B447C8" w:rsidRPr="00AF31E3" w14:paraId="7ACBB96C" w14:textId="77777777" w:rsidTr="006B3DF3">
        <w:trPr>
          <w:trHeight w:val="367"/>
        </w:trPr>
        <w:tc>
          <w:tcPr>
            <w:tcW w:w="3443" w:type="dxa"/>
          </w:tcPr>
          <w:p w14:paraId="33C6698D" w14:textId="77777777" w:rsidR="00B447C8" w:rsidRPr="00AF31E3" w:rsidRDefault="00B447C8" w:rsidP="00465934">
            <w:pPr>
              <w:pStyle w:val="Pis"/>
              <w:spacing w:before="60" w:after="60"/>
              <w:jc w:val="both"/>
              <w:rPr>
                <w:b/>
                <w:bCs/>
                <w:szCs w:val="24"/>
                <w:lang w:val="et-EE"/>
              </w:rPr>
            </w:pPr>
            <w:r w:rsidRPr="00AF31E3">
              <w:rPr>
                <w:b/>
                <w:bCs/>
                <w:szCs w:val="24"/>
                <w:lang w:val="et-EE"/>
              </w:rPr>
              <w:t>Menetlustoiming</w:t>
            </w:r>
          </w:p>
        </w:tc>
        <w:tc>
          <w:tcPr>
            <w:tcW w:w="5861" w:type="dxa"/>
          </w:tcPr>
          <w:p w14:paraId="5DCC1EF0" w14:textId="4FDC941E" w:rsidR="00B447C8" w:rsidRPr="00BD1F2E" w:rsidRDefault="000C0000" w:rsidP="00465934">
            <w:pPr>
              <w:spacing w:before="60" w:after="60"/>
              <w:jc w:val="both"/>
            </w:pPr>
            <w:r>
              <w:t>Pärandvara pankroti väljakuulutamine</w:t>
            </w:r>
          </w:p>
        </w:tc>
      </w:tr>
      <w:tr w:rsidR="00B447C8" w:rsidRPr="00AF31E3" w14:paraId="14532BE0" w14:textId="77777777" w:rsidTr="001D3BFB">
        <w:trPr>
          <w:trHeight w:val="3534"/>
        </w:trPr>
        <w:tc>
          <w:tcPr>
            <w:tcW w:w="3443" w:type="dxa"/>
          </w:tcPr>
          <w:p w14:paraId="74955513" w14:textId="77777777" w:rsidR="00B447C8" w:rsidRPr="00AF31E3" w:rsidRDefault="00B447C8" w:rsidP="00465934">
            <w:pPr>
              <w:spacing w:before="60" w:after="60"/>
              <w:rPr>
                <w:b/>
              </w:rPr>
            </w:pPr>
            <w:r w:rsidRPr="00AF31E3">
              <w:rPr>
                <w:b/>
              </w:rPr>
              <w:t>Menetlusosalised ja nende esindajad</w:t>
            </w:r>
          </w:p>
        </w:tc>
        <w:tc>
          <w:tcPr>
            <w:tcW w:w="5861" w:type="dxa"/>
          </w:tcPr>
          <w:p w14:paraId="3846CDAA" w14:textId="24F8FD19" w:rsidR="00915618" w:rsidRDefault="006B3DF3" w:rsidP="001D3BFB">
            <w:pPr>
              <w:autoSpaceDE w:val="0"/>
              <w:autoSpaceDN w:val="0"/>
              <w:adjustRightInd w:val="0"/>
              <w:spacing w:before="80" w:after="80"/>
              <w:jc w:val="both"/>
            </w:pPr>
            <w:r w:rsidRPr="00AF31E3">
              <w:t>Avaldaja</w:t>
            </w:r>
            <w:r w:rsidR="001062CA">
              <w:t>/pärija</w:t>
            </w:r>
            <w:r w:rsidR="00AF087A">
              <w:t xml:space="preserve"> </w:t>
            </w:r>
            <w:proofErr w:type="spellStart"/>
            <w:r w:rsidR="00AF087A" w:rsidRPr="00AF087A">
              <w:rPr>
                <w:lang w:eastAsia="en-US"/>
              </w:rPr>
              <w:t>Marielle</w:t>
            </w:r>
            <w:proofErr w:type="spellEnd"/>
            <w:r w:rsidR="00AF087A" w:rsidRPr="00AF087A">
              <w:rPr>
                <w:lang w:eastAsia="en-US"/>
              </w:rPr>
              <w:t xml:space="preserve">-Luna Mägi </w:t>
            </w:r>
            <w:r w:rsidR="001F518E" w:rsidRPr="00AF31E3">
              <w:t>(</w:t>
            </w:r>
            <w:r w:rsidR="00915618">
              <w:t xml:space="preserve">isikukood </w:t>
            </w:r>
            <w:r w:rsidR="00AF087A" w:rsidRPr="00AF087A">
              <w:t>61709160132</w:t>
            </w:r>
            <w:r w:rsidR="001F518E" w:rsidRPr="00AF31E3">
              <w:t>)</w:t>
            </w:r>
            <w:r w:rsidR="00AF087A">
              <w:t xml:space="preserve">, </w:t>
            </w:r>
            <w:r w:rsidR="00915618">
              <w:t xml:space="preserve">seaduslik esindaja </w:t>
            </w:r>
            <w:r w:rsidR="00AF087A">
              <w:t>Viljar Mägi</w:t>
            </w:r>
          </w:p>
          <w:p w14:paraId="4F6DA6AE" w14:textId="3E5E285A" w:rsidR="001D3BFB" w:rsidRDefault="001D3BFB" w:rsidP="001D3BFB">
            <w:pPr>
              <w:autoSpaceDE w:val="0"/>
              <w:autoSpaceDN w:val="0"/>
              <w:adjustRightInd w:val="0"/>
              <w:spacing w:before="80" w:after="80"/>
              <w:jc w:val="both"/>
            </w:pPr>
            <w:r>
              <w:t>Puudutatud isikud</w:t>
            </w:r>
          </w:p>
          <w:p w14:paraId="0A811110" w14:textId="77777777" w:rsidR="001D3BFB" w:rsidRDefault="001D3BFB" w:rsidP="001D3BFB">
            <w:pPr>
              <w:pStyle w:val="Loendilik"/>
              <w:numPr>
                <w:ilvl w:val="0"/>
                <w:numId w:val="6"/>
              </w:numPr>
              <w:autoSpaceDE w:val="0"/>
              <w:autoSpaceDN w:val="0"/>
              <w:adjustRightInd w:val="0"/>
              <w:spacing w:before="80" w:after="80"/>
              <w:ind w:left="714" w:hanging="357"/>
              <w:contextualSpacing w:val="0"/>
              <w:jc w:val="both"/>
              <w:rPr>
                <w:color w:val="000000"/>
              </w:rPr>
            </w:pPr>
            <w:r w:rsidRPr="001D3BFB">
              <w:rPr>
                <w:color w:val="000000"/>
              </w:rPr>
              <w:t xml:space="preserve">Margo </w:t>
            </w:r>
            <w:proofErr w:type="spellStart"/>
            <w:r w:rsidRPr="001D3BFB">
              <w:rPr>
                <w:color w:val="000000"/>
              </w:rPr>
              <w:t>Pispea</w:t>
            </w:r>
            <w:proofErr w:type="spellEnd"/>
            <w:r w:rsidRPr="001D3BFB">
              <w:rPr>
                <w:color w:val="000000"/>
              </w:rPr>
              <w:t xml:space="preserve"> (isikukood 38804090212)</w:t>
            </w:r>
          </w:p>
          <w:p w14:paraId="29BD6C35" w14:textId="644D85EF" w:rsidR="001D3BFB" w:rsidRPr="001D3BFB" w:rsidRDefault="001D3BFB" w:rsidP="001D3BFB">
            <w:pPr>
              <w:pStyle w:val="Loendilik"/>
              <w:numPr>
                <w:ilvl w:val="0"/>
                <w:numId w:val="6"/>
              </w:numPr>
              <w:autoSpaceDE w:val="0"/>
              <w:autoSpaceDN w:val="0"/>
              <w:adjustRightInd w:val="0"/>
              <w:spacing w:before="80" w:after="80"/>
              <w:ind w:left="714" w:hanging="357"/>
              <w:contextualSpacing w:val="0"/>
              <w:jc w:val="both"/>
              <w:rPr>
                <w:color w:val="000000"/>
              </w:rPr>
            </w:pPr>
            <w:r w:rsidRPr="001D3BFB">
              <w:rPr>
                <w:color w:val="000000"/>
              </w:rPr>
              <w:t xml:space="preserve">Aurora </w:t>
            </w:r>
            <w:proofErr w:type="spellStart"/>
            <w:r w:rsidRPr="001D3BFB">
              <w:rPr>
                <w:color w:val="000000"/>
              </w:rPr>
              <w:t>Pispea</w:t>
            </w:r>
            <w:proofErr w:type="spellEnd"/>
            <w:r w:rsidRPr="001D3BFB">
              <w:rPr>
                <w:color w:val="000000"/>
              </w:rPr>
              <w:t xml:space="preserve"> (isikukood 62005230068), seaduslik esindaja Margo </w:t>
            </w:r>
            <w:proofErr w:type="spellStart"/>
            <w:r w:rsidRPr="001D3BFB">
              <w:rPr>
                <w:color w:val="000000"/>
              </w:rPr>
              <w:t>Pispea</w:t>
            </w:r>
            <w:proofErr w:type="spellEnd"/>
          </w:p>
          <w:p w14:paraId="7E927DF7" w14:textId="32FA8EF5" w:rsidR="00034E01" w:rsidRDefault="00D548C3" w:rsidP="001D3BFB">
            <w:pPr>
              <w:autoSpaceDE w:val="0"/>
              <w:autoSpaceDN w:val="0"/>
              <w:adjustRightInd w:val="0"/>
              <w:spacing w:before="80" w:after="80"/>
              <w:jc w:val="both"/>
              <w:rPr>
                <w:lang w:eastAsia="en-US"/>
              </w:rPr>
            </w:pPr>
            <w:r w:rsidRPr="00AF31E3">
              <w:rPr>
                <w:rFonts w:eastAsia="Calibri"/>
                <w:color w:val="000000"/>
              </w:rPr>
              <w:t>Võlgnik</w:t>
            </w:r>
            <w:r w:rsidR="006B3DF3" w:rsidRPr="00AF31E3">
              <w:rPr>
                <w:lang w:eastAsia="en-US"/>
              </w:rPr>
              <w:t xml:space="preserve"> </w:t>
            </w:r>
            <w:r w:rsidR="00AF087A" w:rsidRPr="00AF087A">
              <w:rPr>
                <w:lang w:eastAsia="en-US"/>
              </w:rPr>
              <w:t xml:space="preserve">Kelly </w:t>
            </w:r>
            <w:proofErr w:type="spellStart"/>
            <w:r w:rsidR="00AF087A" w:rsidRPr="00AF087A">
              <w:rPr>
                <w:lang w:eastAsia="en-US"/>
              </w:rPr>
              <w:t>Pispea</w:t>
            </w:r>
            <w:proofErr w:type="spellEnd"/>
            <w:r w:rsidR="00AF087A">
              <w:rPr>
                <w:lang w:eastAsia="en-US"/>
              </w:rPr>
              <w:t xml:space="preserve"> </w:t>
            </w:r>
            <w:r w:rsidRPr="00AF31E3">
              <w:rPr>
                <w:lang w:eastAsia="en-US"/>
              </w:rPr>
              <w:t xml:space="preserve">(surnud </w:t>
            </w:r>
            <w:r w:rsidR="00AF087A">
              <w:rPr>
                <w:lang w:eastAsia="en-US"/>
              </w:rPr>
              <w:t>04.09.2023</w:t>
            </w:r>
            <w:r w:rsidRPr="00AF31E3">
              <w:rPr>
                <w:lang w:eastAsia="en-US"/>
              </w:rPr>
              <w:t xml:space="preserve">; isikukood </w:t>
            </w:r>
            <w:r w:rsidR="00AF087A" w:rsidRPr="00AF087A">
              <w:rPr>
                <w:lang w:eastAsia="en-US"/>
              </w:rPr>
              <w:t>49409280244</w:t>
            </w:r>
            <w:r w:rsidRPr="00AF31E3">
              <w:rPr>
                <w:lang w:eastAsia="en-US"/>
              </w:rPr>
              <w:t>)</w:t>
            </w:r>
            <w:r w:rsidR="005E7209" w:rsidRPr="00AF31E3">
              <w:rPr>
                <w:lang w:eastAsia="en-US"/>
              </w:rPr>
              <w:t xml:space="preserve"> pärandvara</w:t>
            </w:r>
          </w:p>
          <w:p w14:paraId="7B7A0D0A" w14:textId="476439AA" w:rsidR="000C0000" w:rsidRPr="00AF31E3" w:rsidRDefault="000C0000" w:rsidP="001D3BFB">
            <w:pPr>
              <w:autoSpaceDE w:val="0"/>
              <w:autoSpaceDN w:val="0"/>
              <w:adjustRightInd w:val="0"/>
              <w:spacing w:before="80" w:after="80"/>
              <w:jc w:val="both"/>
              <w:rPr>
                <w:rFonts w:eastAsia="Calibri"/>
                <w:color w:val="000000"/>
              </w:rPr>
            </w:pPr>
            <w:r>
              <w:rPr>
                <w:lang w:eastAsia="en-US"/>
              </w:rPr>
              <w:t xml:space="preserve">Pankrotihaldur </w:t>
            </w:r>
            <w:r w:rsidR="00AF087A">
              <w:rPr>
                <w:lang w:eastAsia="en-US"/>
              </w:rPr>
              <w:t xml:space="preserve">Mark </w:t>
            </w:r>
            <w:proofErr w:type="spellStart"/>
            <w:r w:rsidR="00AF087A">
              <w:rPr>
                <w:lang w:eastAsia="en-US"/>
              </w:rPr>
              <w:t>Uska</w:t>
            </w:r>
            <w:proofErr w:type="spellEnd"/>
            <w:r w:rsidR="00AF087A">
              <w:rPr>
                <w:lang w:eastAsia="en-US"/>
              </w:rPr>
              <w:t xml:space="preserve"> </w:t>
            </w:r>
            <w:r>
              <w:rPr>
                <w:lang w:eastAsia="en-US"/>
              </w:rPr>
              <w:t xml:space="preserve">(e-post </w:t>
            </w:r>
            <w:r w:rsidR="00AF087A">
              <w:rPr>
                <w:lang w:eastAsia="en-US"/>
              </w:rPr>
              <w:t>haldur</w:t>
            </w:r>
            <w:r w:rsidR="00AF087A" w:rsidRPr="00AF087A">
              <w:rPr>
                <w:lang w:eastAsia="en-US"/>
              </w:rPr>
              <w:t>@uska.e</w:t>
            </w:r>
            <w:r w:rsidR="00AF087A">
              <w:rPr>
                <w:lang w:eastAsia="en-US"/>
              </w:rPr>
              <w:t>e</w:t>
            </w:r>
            <w:r>
              <w:rPr>
                <w:lang w:eastAsia="en-US"/>
              </w:rPr>
              <w:t>)</w:t>
            </w:r>
          </w:p>
        </w:tc>
      </w:tr>
    </w:tbl>
    <w:p w14:paraId="013523E4" w14:textId="3D42FBB0" w:rsidR="001062CA" w:rsidRPr="009F7A41" w:rsidRDefault="004B6855" w:rsidP="001D3BFB">
      <w:pPr>
        <w:spacing w:after="200"/>
        <w:jc w:val="both"/>
        <w:rPr>
          <w:b/>
        </w:rPr>
      </w:pPr>
      <w:r w:rsidRPr="009F7A41">
        <w:rPr>
          <w:b/>
        </w:rPr>
        <w:t>RESOLUTSIOON</w:t>
      </w:r>
      <w:r w:rsidR="001062CA" w:rsidRPr="009F7A41">
        <w:rPr>
          <w:b/>
        </w:rPr>
        <w:t xml:space="preserve">  </w:t>
      </w:r>
    </w:p>
    <w:p w14:paraId="516BBFC5" w14:textId="5A5D11A9" w:rsidR="001062CA" w:rsidRPr="009F7A41" w:rsidRDefault="001062CA" w:rsidP="00BE63AD">
      <w:pPr>
        <w:numPr>
          <w:ilvl w:val="0"/>
          <w:numId w:val="1"/>
        </w:numPr>
        <w:spacing w:before="120" w:after="120"/>
        <w:ind w:left="714" w:hanging="357"/>
        <w:jc w:val="both"/>
        <w:rPr>
          <w:b/>
        </w:rPr>
      </w:pPr>
      <w:r w:rsidRPr="009F7A41">
        <w:rPr>
          <w:b/>
        </w:rPr>
        <w:t xml:space="preserve">Jätta </w:t>
      </w:r>
      <w:r w:rsidR="00AF087A" w:rsidRPr="009F7A41">
        <w:rPr>
          <w:b/>
          <w:lang w:eastAsia="en-US"/>
        </w:rPr>
        <w:t xml:space="preserve">Kelly </w:t>
      </w:r>
      <w:proofErr w:type="spellStart"/>
      <w:r w:rsidR="00AF087A" w:rsidRPr="009F7A41">
        <w:rPr>
          <w:b/>
          <w:lang w:eastAsia="en-US"/>
        </w:rPr>
        <w:t>Pispea</w:t>
      </w:r>
      <w:proofErr w:type="spellEnd"/>
      <w:r w:rsidR="00AF087A" w:rsidRPr="009F7A41">
        <w:rPr>
          <w:b/>
          <w:lang w:eastAsia="en-US"/>
        </w:rPr>
        <w:t xml:space="preserve"> </w:t>
      </w:r>
      <w:r w:rsidRPr="009F7A41">
        <w:rPr>
          <w:b/>
        </w:rPr>
        <w:t>pärandvarale ajutine haldur nimetamata.</w:t>
      </w:r>
    </w:p>
    <w:p w14:paraId="4291287C" w14:textId="5CDB753E" w:rsidR="00465934" w:rsidRPr="009F7A41" w:rsidRDefault="000C0000" w:rsidP="00BE63AD">
      <w:pPr>
        <w:numPr>
          <w:ilvl w:val="0"/>
          <w:numId w:val="1"/>
        </w:numPr>
        <w:spacing w:before="120" w:after="120"/>
        <w:ind w:left="714" w:hanging="357"/>
        <w:jc w:val="both"/>
        <w:rPr>
          <w:b/>
        </w:rPr>
      </w:pPr>
      <w:r w:rsidRPr="009F7A41">
        <w:rPr>
          <w:b/>
        </w:rPr>
        <w:t>Kuulutada välja</w:t>
      </w:r>
      <w:r w:rsidR="00D548C3" w:rsidRPr="009F7A41">
        <w:rPr>
          <w:b/>
        </w:rPr>
        <w:t xml:space="preserve"> </w:t>
      </w:r>
      <w:r w:rsidR="00AF087A" w:rsidRPr="009F7A41">
        <w:rPr>
          <w:b/>
          <w:lang w:eastAsia="en-US"/>
        </w:rPr>
        <w:t xml:space="preserve">Kelly </w:t>
      </w:r>
      <w:proofErr w:type="spellStart"/>
      <w:r w:rsidR="00AF087A" w:rsidRPr="009F7A41">
        <w:rPr>
          <w:b/>
          <w:lang w:eastAsia="en-US"/>
        </w:rPr>
        <w:t>Pispea</w:t>
      </w:r>
      <w:proofErr w:type="spellEnd"/>
      <w:r w:rsidR="00AF087A" w:rsidRPr="009F7A41">
        <w:rPr>
          <w:b/>
          <w:lang w:eastAsia="en-US"/>
        </w:rPr>
        <w:t xml:space="preserve"> </w:t>
      </w:r>
      <w:r w:rsidR="00D548C3" w:rsidRPr="009F7A41">
        <w:rPr>
          <w:b/>
        </w:rPr>
        <w:t>(</w:t>
      </w:r>
      <w:r w:rsidR="004431DA" w:rsidRPr="009F7A41">
        <w:rPr>
          <w:b/>
          <w:lang w:eastAsia="en-US"/>
        </w:rPr>
        <w:t xml:space="preserve">surnud </w:t>
      </w:r>
      <w:proofErr w:type="spellStart"/>
      <w:r w:rsidR="00AF087A" w:rsidRPr="009F7A41">
        <w:rPr>
          <w:b/>
          <w:lang w:eastAsia="en-US"/>
        </w:rPr>
        <w:t>surnud</w:t>
      </w:r>
      <w:proofErr w:type="spellEnd"/>
      <w:r w:rsidR="00AF087A" w:rsidRPr="009F7A41">
        <w:rPr>
          <w:b/>
          <w:lang w:eastAsia="en-US"/>
        </w:rPr>
        <w:t xml:space="preserve"> 04.09.2023; isikukood 49409280244</w:t>
      </w:r>
      <w:r w:rsidR="00D548C3" w:rsidRPr="009F7A41">
        <w:rPr>
          <w:b/>
          <w:lang w:eastAsia="en-US"/>
        </w:rPr>
        <w:t xml:space="preserve">) </w:t>
      </w:r>
      <w:r w:rsidR="00D548C3" w:rsidRPr="009F7A41">
        <w:rPr>
          <w:b/>
        </w:rPr>
        <w:t>pärandvara pankrot</w:t>
      </w:r>
      <w:r w:rsidRPr="009F7A41">
        <w:rPr>
          <w:b/>
        </w:rPr>
        <w:t xml:space="preserve"> </w:t>
      </w:r>
      <w:r w:rsidR="001D3BFB" w:rsidRPr="00B10C44">
        <w:rPr>
          <w:b/>
        </w:rPr>
        <w:t>15.</w:t>
      </w:r>
      <w:r w:rsidR="00C517E3" w:rsidRPr="00B10C44">
        <w:rPr>
          <w:b/>
        </w:rPr>
        <w:t xml:space="preserve"> </w:t>
      </w:r>
      <w:r w:rsidR="009F7A41" w:rsidRPr="00B10C44">
        <w:rPr>
          <w:b/>
        </w:rPr>
        <w:t>mail</w:t>
      </w:r>
      <w:r w:rsidR="00C517E3" w:rsidRPr="00B10C44">
        <w:rPr>
          <w:b/>
        </w:rPr>
        <w:t xml:space="preserve"> </w:t>
      </w:r>
      <w:r w:rsidRPr="00B10C44">
        <w:rPr>
          <w:b/>
        </w:rPr>
        <w:t xml:space="preserve">2024 kell </w:t>
      </w:r>
      <w:r w:rsidR="001D3BFB" w:rsidRPr="00B10C44">
        <w:rPr>
          <w:b/>
        </w:rPr>
        <w:t>10.</w:t>
      </w:r>
      <w:r w:rsidR="00B10C44" w:rsidRPr="00B10C44">
        <w:rPr>
          <w:b/>
        </w:rPr>
        <w:t>45</w:t>
      </w:r>
      <w:r w:rsidR="00465934" w:rsidRPr="00B10C44">
        <w:rPr>
          <w:b/>
        </w:rPr>
        <w:t>.</w:t>
      </w:r>
      <w:r w:rsidR="00465934" w:rsidRPr="009F7A41">
        <w:rPr>
          <w:b/>
        </w:rPr>
        <w:t xml:space="preserve"> </w:t>
      </w:r>
    </w:p>
    <w:p w14:paraId="66560D76" w14:textId="7FC74476" w:rsidR="005E7209" w:rsidRPr="009F7A41" w:rsidRDefault="000C0000" w:rsidP="00BE63AD">
      <w:pPr>
        <w:numPr>
          <w:ilvl w:val="0"/>
          <w:numId w:val="1"/>
        </w:numPr>
        <w:spacing w:before="120" w:after="120"/>
        <w:ind w:left="714" w:hanging="357"/>
        <w:jc w:val="both"/>
        <w:rPr>
          <w:b/>
        </w:rPr>
      </w:pPr>
      <w:r w:rsidRPr="009F7A41">
        <w:rPr>
          <w:b/>
          <w:color w:val="000000"/>
        </w:rPr>
        <w:t xml:space="preserve">Nimetada pankrotihalduriks </w:t>
      </w:r>
      <w:r w:rsidR="00AF087A" w:rsidRPr="009F7A41">
        <w:rPr>
          <w:b/>
          <w:lang w:eastAsia="en-US"/>
        </w:rPr>
        <w:t xml:space="preserve">Mark </w:t>
      </w:r>
      <w:proofErr w:type="spellStart"/>
      <w:r w:rsidR="00AF087A" w:rsidRPr="009F7A41">
        <w:rPr>
          <w:b/>
          <w:lang w:eastAsia="en-US"/>
        </w:rPr>
        <w:t>Uska</w:t>
      </w:r>
      <w:proofErr w:type="spellEnd"/>
      <w:r w:rsidR="00AF087A" w:rsidRPr="009F7A41">
        <w:rPr>
          <w:b/>
          <w:lang w:eastAsia="en-US"/>
        </w:rPr>
        <w:t xml:space="preserve"> </w:t>
      </w:r>
      <w:r w:rsidRPr="009F7A41">
        <w:rPr>
          <w:b/>
          <w:color w:val="000000"/>
        </w:rPr>
        <w:t>(e-post</w:t>
      </w:r>
      <w:r w:rsidR="001062CA" w:rsidRPr="009F7A41">
        <w:rPr>
          <w:b/>
          <w:color w:val="000000"/>
        </w:rPr>
        <w:t xml:space="preserve"> </w:t>
      </w:r>
      <w:r w:rsidR="00AF087A" w:rsidRPr="009F7A41">
        <w:rPr>
          <w:b/>
          <w:color w:val="000000"/>
        </w:rPr>
        <w:t>haldur</w:t>
      </w:r>
      <w:r w:rsidR="001062CA" w:rsidRPr="009F7A41">
        <w:rPr>
          <w:b/>
          <w:color w:val="000000"/>
        </w:rPr>
        <w:t>@</w:t>
      </w:r>
      <w:r w:rsidR="00AF087A" w:rsidRPr="009F7A41">
        <w:rPr>
          <w:b/>
          <w:color w:val="000000"/>
        </w:rPr>
        <w:t>uska</w:t>
      </w:r>
      <w:r w:rsidR="001062CA" w:rsidRPr="009F7A41">
        <w:rPr>
          <w:b/>
          <w:color w:val="000000"/>
        </w:rPr>
        <w:t>.ee</w:t>
      </w:r>
      <w:r w:rsidRPr="009F7A41">
        <w:rPr>
          <w:b/>
          <w:color w:val="000000"/>
        </w:rPr>
        <w:t xml:space="preserve">; tegutsemiskoha aadress </w:t>
      </w:r>
      <w:r w:rsidR="00AF087A" w:rsidRPr="009F7A41">
        <w:rPr>
          <w:b/>
        </w:rPr>
        <w:t>Advokaadibüroo USKA OÜ, Lelle 24, Tallinn</w:t>
      </w:r>
      <w:r w:rsidRPr="009F7A41">
        <w:rPr>
          <w:b/>
          <w:color w:val="000000"/>
        </w:rPr>
        <w:t xml:space="preserve">; telefon </w:t>
      </w:r>
      <w:r w:rsidR="00AF087A" w:rsidRPr="009F7A41">
        <w:rPr>
          <w:b/>
        </w:rPr>
        <w:t>56221091</w:t>
      </w:r>
      <w:r w:rsidRPr="009F7A41">
        <w:rPr>
          <w:b/>
        </w:rPr>
        <w:t>).</w:t>
      </w:r>
    </w:p>
    <w:p w14:paraId="156FA233" w14:textId="069B7384" w:rsidR="005E7209" w:rsidRPr="0057539D" w:rsidRDefault="000C0000" w:rsidP="00BE63AD">
      <w:pPr>
        <w:numPr>
          <w:ilvl w:val="0"/>
          <w:numId w:val="1"/>
        </w:numPr>
        <w:spacing w:before="120" w:after="120"/>
        <w:ind w:left="714" w:hanging="357"/>
        <w:jc w:val="both"/>
        <w:rPr>
          <w:b/>
          <w:bCs/>
        </w:rPr>
      </w:pPr>
      <w:r w:rsidRPr="009F7A41">
        <w:rPr>
          <w:b/>
          <w:color w:val="000000"/>
        </w:rPr>
        <w:t>Võlausaldajate esimene üldkoosolek toimub</w:t>
      </w:r>
      <w:r w:rsidR="001D3BFB">
        <w:rPr>
          <w:b/>
          <w:bCs/>
          <w:color w:val="000000"/>
        </w:rPr>
        <w:t xml:space="preserve"> </w:t>
      </w:r>
      <w:r w:rsidR="00052BEA" w:rsidRPr="00052BEA">
        <w:rPr>
          <w:b/>
          <w:bCs/>
          <w:color w:val="000000"/>
          <w:u w:val="single"/>
        </w:rPr>
        <w:t>5</w:t>
      </w:r>
      <w:r w:rsidRPr="00052BEA">
        <w:rPr>
          <w:b/>
          <w:bCs/>
          <w:color w:val="000000"/>
          <w:u w:val="single"/>
        </w:rPr>
        <w:t>.</w:t>
      </w:r>
      <w:r w:rsidR="001062CA" w:rsidRPr="00052BEA">
        <w:rPr>
          <w:b/>
          <w:bCs/>
          <w:color w:val="000000"/>
          <w:u w:val="single"/>
        </w:rPr>
        <w:t xml:space="preserve"> </w:t>
      </w:r>
      <w:r w:rsidR="00052BEA" w:rsidRPr="00052BEA">
        <w:rPr>
          <w:b/>
          <w:bCs/>
          <w:color w:val="000000"/>
          <w:u w:val="single"/>
        </w:rPr>
        <w:t>juunil</w:t>
      </w:r>
      <w:r w:rsidR="001062CA" w:rsidRPr="00052BEA">
        <w:rPr>
          <w:b/>
          <w:bCs/>
          <w:color w:val="000000"/>
          <w:u w:val="single"/>
        </w:rPr>
        <w:t xml:space="preserve"> </w:t>
      </w:r>
      <w:r w:rsidRPr="00052BEA">
        <w:rPr>
          <w:b/>
          <w:bCs/>
          <w:color w:val="000000"/>
          <w:u w:val="single"/>
        </w:rPr>
        <w:t xml:space="preserve">2024 kell </w:t>
      </w:r>
      <w:r w:rsidR="00052BEA" w:rsidRPr="00052BEA">
        <w:rPr>
          <w:b/>
          <w:bCs/>
          <w:color w:val="000000"/>
          <w:u w:val="single"/>
        </w:rPr>
        <w:t>12</w:t>
      </w:r>
      <w:r w:rsidRPr="00052BEA">
        <w:rPr>
          <w:b/>
          <w:bCs/>
          <w:color w:val="000000"/>
          <w:u w:val="single"/>
        </w:rPr>
        <w:t>.00</w:t>
      </w:r>
      <w:r w:rsidRPr="00052BEA">
        <w:rPr>
          <w:b/>
          <w:bCs/>
          <w:color w:val="000000"/>
        </w:rPr>
        <w:t> </w:t>
      </w:r>
      <w:r w:rsidR="001D3BFB" w:rsidRPr="00AF228C">
        <w:rPr>
          <w:b/>
          <w:bCs/>
        </w:rPr>
        <w:t>videokonverentsi</w:t>
      </w:r>
      <w:r w:rsidR="001D3BFB">
        <w:rPr>
          <w:b/>
          <w:bCs/>
        </w:rPr>
        <w:t xml:space="preserve"> </w:t>
      </w:r>
      <w:r w:rsidR="001D3BFB" w:rsidRPr="00AF228C">
        <w:rPr>
          <w:b/>
          <w:bCs/>
        </w:rPr>
        <w:t>vahendusel.</w:t>
      </w:r>
      <w:r w:rsidR="001D3BFB">
        <w:rPr>
          <w:b/>
          <w:bCs/>
        </w:rPr>
        <w:t xml:space="preserve"> </w:t>
      </w:r>
      <w:r w:rsidR="001D3BFB" w:rsidRPr="00AF228C">
        <w:rPr>
          <w:b/>
          <w:bCs/>
          <w:color w:val="000000"/>
        </w:rPr>
        <w:t>Üldkoosolekul osalemiseks tuleb võlausaldajatel pöörduda pankrotihalduri poole</w:t>
      </w:r>
      <w:r w:rsidR="004431DA" w:rsidRPr="0057539D">
        <w:rPr>
          <w:b/>
          <w:bCs/>
        </w:rPr>
        <w:t>.</w:t>
      </w:r>
    </w:p>
    <w:p w14:paraId="3A1421D5" w14:textId="63BB1C46" w:rsidR="00A40B5B" w:rsidRDefault="000C0000" w:rsidP="00BE63AD">
      <w:pPr>
        <w:numPr>
          <w:ilvl w:val="0"/>
          <w:numId w:val="1"/>
        </w:numPr>
        <w:spacing w:before="120" w:after="120"/>
        <w:ind w:left="714" w:hanging="357"/>
        <w:jc w:val="both"/>
        <w:rPr>
          <w:b/>
          <w:bCs/>
        </w:rPr>
      </w:pPr>
      <w:r>
        <w:rPr>
          <w:b/>
          <w:bCs/>
          <w:color w:val="000000"/>
        </w:rPr>
        <w:t>Kohtumäärus on viivitamata täidetav</w:t>
      </w:r>
      <w:r w:rsidR="00D548C3" w:rsidRPr="00AF31E3">
        <w:rPr>
          <w:b/>
          <w:bCs/>
        </w:rPr>
        <w:t>.</w:t>
      </w:r>
    </w:p>
    <w:p w14:paraId="1D729D39" w14:textId="270E6DFA" w:rsidR="000C0000" w:rsidRDefault="000C0000" w:rsidP="00BE63AD">
      <w:pPr>
        <w:numPr>
          <w:ilvl w:val="0"/>
          <w:numId w:val="1"/>
        </w:numPr>
        <w:spacing w:before="120" w:after="120"/>
        <w:ind w:left="714" w:hanging="357"/>
        <w:jc w:val="both"/>
        <w:rPr>
          <w:b/>
          <w:bCs/>
        </w:rPr>
      </w:pPr>
      <w:r w:rsidRPr="000C0000">
        <w:rPr>
          <w:b/>
          <w:bCs/>
        </w:rPr>
        <w:t xml:space="preserve">Võlausaldajad on kohustatud hiljemalt kahe kuu jooksul pankrotiteate väljaandes Ametlikud Teadaanded ilmumise päevast arvates teatama haldurile kõigist oma enne pankroti väljakuulutamist tekkinud nõuetest võlgniku vastu, sõltumata nõude tekkimise alusest ja nõude täitmise tähtpäevast. Kui nõue on mõjuval põhjusel esitatud pärast nimetatud tähtaja möödumist, ennistab kohus võlausaldaja taotlusel nõude esitamise tähtaja. Võlausaldaja esitab taotluse koos nõudeavaldusega haldurile. Pankrotivõlgnikule võlgnetavate kohustuste täitmist </w:t>
      </w:r>
      <w:r w:rsidRPr="000C0000">
        <w:rPr>
          <w:b/>
          <w:bCs/>
        </w:rPr>
        <w:lastRenderedPageBreak/>
        <w:t>võib pärast pankroti väljakuulutamist vastu võtta üksnes pankrotihaldur. Sama tähtaja jooksul on kohustatud kõik isikud, kelle valduses on ükskõik mis alusel võlgniku vara, teatama sellest halduril</w:t>
      </w:r>
      <w:r>
        <w:rPr>
          <w:b/>
          <w:bCs/>
        </w:rPr>
        <w:t>.</w:t>
      </w:r>
    </w:p>
    <w:p w14:paraId="163C9F8A" w14:textId="2C91E514" w:rsidR="000C0000" w:rsidRPr="00363232" w:rsidRDefault="000C0000" w:rsidP="00BE63AD">
      <w:pPr>
        <w:numPr>
          <w:ilvl w:val="0"/>
          <w:numId w:val="1"/>
        </w:numPr>
        <w:spacing w:before="120" w:after="120"/>
        <w:ind w:left="714" w:hanging="357"/>
        <w:jc w:val="both"/>
        <w:rPr>
          <w:b/>
          <w:bCs/>
        </w:rPr>
      </w:pPr>
      <w:r w:rsidRPr="000C0000">
        <w:rPr>
          <w:b/>
          <w:bCs/>
        </w:rPr>
        <w:t>Avaldada pankrotiteade väljaandes Ametlikud Teadaanded</w:t>
      </w:r>
      <w:r>
        <w:rPr>
          <w:b/>
          <w:bCs/>
        </w:rPr>
        <w:t>.</w:t>
      </w:r>
    </w:p>
    <w:p w14:paraId="15E33E30" w14:textId="77777777" w:rsidR="006B3DF3" w:rsidRPr="00AF31E3" w:rsidRDefault="006B3DF3" w:rsidP="00557379">
      <w:pPr>
        <w:spacing w:before="360" w:after="60"/>
        <w:jc w:val="both"/>
        <w:rPr>
          <w:b/>
        </w:rPr>
      </w:pPr>
      <w:r w:rsidRPr="00AF31E3">
        <w:rPr>
          <w:b/>
        </w:rPr>
        <w:t>Määruse edastamine</w:t>
      </w:r>
    </w:p>
    <w:p w14:paraId="480DE76F" w14:textId="2D564A21" w:rsidR="006B3DF3" w:rsidRPr="00AF31E3" w:rsidRDefault="006B3DF3" w:rsidP="00D548C3">
      <w:pPr>
        <w:spacing w:before="100" w:after="80"/>
        <w:jc w:val="both"/>
        <w:rPr>
          <w:bCs/>
        </w:rPr>
      </w:pPr>
      <w:r w:rsidRPr="00AF31E3">
        <w:rPr>
          <w:bCs/>
        </w:rPr>
        <w:t>Toimetada määrus kätte avaldaj</w:t>
      </w:r>
      <w:r w:rsidR="00A27396">
        <w:rPr>
          <w:bCs/>
        </w:rPr>
        <w:t>a</w:t>
      </w:r>
      <w:r w:rsidR="00AF087A">
        <w:rPr>
          <w:bCs/>
        </w:rPr>
        <w:t xml:space="preserve"> seaduslikule </w:t>
      </w:r>
      <w:r w:rsidR="00A27396">
        <w:rPr>
          <w:bCs/>
        </w:rPr>
        <w:t>esindajal</w:t>
      </w:r>
      <w:r w:rsidR="000C0000">
        <w:rPr>
          <w:bCs/>
        </w:rPr>
        <w:t>e</w:t>
      </w:r>
      <w:r w:rsidR="001D3BFB">
        <w:rPr>
          <w:bCs/>
        </w:rPr>
        <w:t>, puudutatud isikutele</w:t>
      </w:r>
      <w:r w:rsidR="000C0000">
        <w:rPr>
          <w:bCs/>
        </w:rPr>
        <w:t xml:space="preserve"> ja pankrotihaldurile.</w:t>
      </w:r>
    </w:p>
    <w:p w14:paraId="3162C285" w14:textId="02CE8696" w:rsidR="00C72FED" w:rsidRPr="00AF31E3" w:rsidRDefault="004B6855" w:rsidP="00D548C3">
      <w:pPr>
        <w:spacing w:before="160"/>
        <w:jc w:val="both"/>
        <w:rPr>
          <w:b/>
        </w:rPr>
      </w:pPr>
      <w:r w:rsidRPr="00AF31E3">
        <w:rPr>
          <w:b/>
        </w:rPr>
        <w:t>Edasikaebamise kord</w:t>
      </w:r>
    </w:p>
    <w:p w14:paraId="34CD2F80" w14:textId="612FC8EA" w:rsidR="00C72FED" w:rsidRPr="00AF31E3" w:rsidRDefault="000C0000" w:rsidP="00D548C3">
      <w:pPr>
        <w:spacing w:before="100" w:after="360"/>
        <w:jc w:val="both"/>
      </w:pPr>
      <w:r>
        <w:rPr>
          <w:color w:val="000000"/>
        </w:rPr>
        <w:t>Pankrotimääruse peale võib esitada Harju Maakohtu kaudu määruskaebuse Tallinna Ringkonnakohtule 15 päeva jooksul alates määruse kättesaamisest. Määruskaebuse esitamine ei peata määruse täitmist (pankrotiseaduse (</w:t>
      </w:r>
      <w:proofErr w:type="spellStart"/>
      <w:r>
        <w:rPr>
          <w:color w:val="000000"/>
        </w:rPr>
        <w:t>PankrS</w:t>
      </w:r>
      <w:proofErr w:type="spellEnd"/>
      <w:r>
        <w:rPr>
          <w:color w:val="000000"/>
        </w:rPr>
        <w:t>) § 5 lg 3)</w:t>
      </w:r>
      <w:r w:rsidR="00560DC8" w:rsidRPr="00AF31E3">
        <w:t>.</w:t>
      </w:r>
      <w:r w:rsidR="001062CA" w:rsidRPr="001062CA">
        <w:rPr>
          <w:color w:val="000000"/>
        </w:rPr>
        <w:t xml:space="preserve"> </w:t>
      </w:r>
      <w:r w:rsidR="001062CA">
        <w:rPr>
          <w:color w:val="000000"/>
        </w:rPr>
        <w:t>Pankrotimääruse täitmist ei saa peatada ega ajatada, samuti ei saa muuta pankrotimääruse seaduses sätestatud täitmise viisi ja korda (</w:t>
      </w:r>
      <w:proofErr w:type="spellStart"/>
      <w:r w:rsidR="001062CA">
        <w:rPr>
          <w:color w:val="000000"/>
        </w:rPr>
        <w:t>PankrS</w:t>
      </w:r>
      <w:proofErr w:type="spellEnd"/>
      <w:r w:rsidR="001062CA">
        <w:rPr>
          <w:color w:val="000000"/>
        </w:rPr>
        <w:t> § 31 lg 7).</w:t>
      </w:r>
    </w:p>
    <w:p w14:paraId="3EA40A68" w14:textId="7700FC0D" w:rsidR="00BF576F" w:rsidRPr="00AF31E3" w:rsidRDefault="00BF576F" w:rsidP="006B3DF3">
      <w:pPr>
        <w:spacing w:before="120" w:after="200"/>
        <w:jc w:val="both"/>
        <w:rPr>
          <w:b/>
        </w:rPr>
      </w:pPr>
      <w:r w:rsidRPr="00AF31E3">
        <w:rPr>
          <w:b/>
        </w:rPr>
        <w:t>Asjaolud</w:t>
      </w:r>
      <w:r w:rsidR="00154D99" w:rsidRPr="00AF31E3">
        <w:rPr>
          <w:b/>
        </w:rPr>
        <w:t xml:space="preserve"> </w:t>
      </w:r>
    </w:p>
    <w:p w14:paraId="1FC11467" w14:textId="7FCEC828" w:rsidR="000C0000" w:rsidRDefault="00565B67" w:rsidP="00FC7301">
      <w:pPr>
        <w:pStyle w:val="Loendilik"/>
        <w:numPr>
          <w:ilvl w:val="0"/>
          <w:numId w:val="2"/>
        </w:numPr>
        <w:spacing w:before="120" w:after="120"/>
        <w:contextualSpacing w:val="0"/>
        <w:jc w:val="both"/>
      </w:pPr>
      <w:bookmarkStart w:id="4" w:name="_Hlk160719753"/>
      <w:proofErr w:type="spellStart"/>
      <w:r w:rsidRPr="00565B67">
        <w:rPr>
          <w:lang w:eastAsia="en-US"/>
        </w:rPr>
        <w:t>Marielle</w:t>
      </w:r>
      <w:proofErr w:type="spellEnd"/>
      <w:r w:rsidRPr="00565B67">
        <w:rPr>
          <w:lang w:eastAsia="en-US"/>
        </w:rPr>
        <w:t xml:space="preserve">-Luna Mägi </w:t>
      </w:r>
      <w:r w:rsidR="006B3DF3" w:rsidRPr="00AF31E3">
        <w:t>(avaldaj</w:t>
      </w:r>
      <w:r w:rsidR="00D548C3" w:rsidRPr="00AF31E3">
        <w:t>a</w:t>
      </w:r>
      <w:r w:rsidR="006B3DF3" w:rsidRPr="00AF31E3">
        <w:t>) esitas</w:t>
      </w:r>
      <w:r>
        <w:t xml:space="preserve"> 10.04.2024</w:t>
      </w:r>
      <w:r w:rsidR="00A27396">
        <w:t xml:space="preserve"> </w:t>
      </w:r>
      <w:r w:rsidR="006B3DF3" w:rsidRPr="00AF31E3">
        <w:t>Harju Maakohtule</w:t>
      </w:r>
      <w:r w:rsidR="00D548C3" w:rsidRPr="00AF31E3">
        <w:t xml:space="preserve"> avalduse </w:t>
      </w:r>
      <w:r>
        <w:rPr>
          <w:lang w:eastAsia="en-US"/>
        </w:rPr>
        <w:t xml:space="preserve">Kelly </w:t>
      </w:r>
      <w:proofErr w:type="spellStart"/>
      <w:r>
        <w:rPr>
          <w:lang w:eastAsia="en-US"/>
        </w:rPr>
        <w:t>Pispea</w:t>
      </w:r>
      <w:proofErr w:type="spellEnd"/>
      <w:r w:rsidR="00D548C3" w:rsidRPr="00AF31E3">
        <w:t xml:space="preserve"> (võlgnik) pärandvara pankroti väljakuulutamiseks</w:t>
      </w:r>
      <w:bookmarkEnd w:id="4"/>
      <w:r w:rsidR="00D548C3" w:rsidRPr="00AF31E3">
        <w:t>.</w:t>
      </w:r>
      <w:r w:rsidR="00FC7301">
        <w:t xml:space="preserve"> </w:t>
      </w:r>
      <w:r w:rsidR="000C0000" w:rsidRPr="00FC7301">
        <w:rPr>
          <w:color w:val="000000"/>
        </w:rPr>
        <w:t>Pärimis</w:t>
      </w:r>
      <w:r>
        <w:rPr>
          <w:color w:val="000000"/>
        </w:rPr>
        <w:t xml:space="preserve">registri </w:t>
      </w:r>
      <w:r w:rsidR="000C0000" w:rsidRPr="00FC7301">
        <w:rPr>
          <w:color w:val="000000"/>
        </w:rPr>
        <w:t xml:space="preserve">järgi on </w:t>
      </w:r>
      <w:r w:rsidR="00AF5954" w:rsidRPr="00AF31E3">
        <w:t>v</w:t>
      </w:r>
      <w:r w:rsidR="00D548C3" w:rsidRPr="00AF31E3">
        <w:t>õlgniku pärija</w:t>
      </w:r>
      <w:r>
        <w:t xml:space="preserve">ks mh </w:t>
      </w:r>
      <w:r w:rsidR="00D548C3" w:rsidRPr="00AF31E3">
        <w:t>avaldaja</w:t>
      </w:r>
      <w:r w:rsidR="000C0000">
        <w:t xml:space="preserve"> (</w:t>
      </w:r>
      <w:proofErr w:type="spellStart"/>
      <w:r w:rsidR="000C0000">
        <w:t>dtl</w:t>
      </w:r>
      <w:proofErr w:type="spellEnd"/>
      <w:r w:rsidR="001062CA">
        <w:t xml:space="preserve"> </w:t>
      </w:r>
      <w:r w:rsidR="009F7A41">
        <w:t>17</w:t>
      </w:r>
      <w:r w:rsidR="000C0000">
        <w:t>)</w:t>
      </w:r>
      <w:r w:rsidR="00D548C3" w:rsidRPr="00AF31E3">
        <w:t>.</w:t>
      </w:r>
      <w:r w:rsidR="00FC7301">
        <w:t xml:space="preserve"> </w:t>
      </w:r>
      <w:r w:rsidR="004E43FC">
        <w:rPr>
          <w:color w:val="000000"/>
        </w:rPr>
        <w:t>Avalduse kohaselt ei jätku pärandvarast pärandvara hulka kuuluvate kohustuste</w:t>
      </w:r>
      <w:r w:rsidR="004E43FC" w:rsidRPr="00BD4FBB">
        <w:t xml:space="preserve"> </w:t>
      </w:r>
      <w:r w:rsidR="004E43FC">
        <w:rPr>
          <w:color w:val="000000"/>
        </w:rPr>
        <w:t>täitmiseks ning avaldaja ei ole nõus nende täitmisega oma vara arvel.</w:t>
      </w:r>
      <w:r w:rsidR="004E43FC" w:rsidRPr="00BD4FBB">
        <w:t xml:space="preserve"> </w:t>
      </w:r>
      <w:r w:rsidR="00BD4FBB" w:rsidRPr="00BD4FBB">
        <w:t>Avaldaja taotle</w:t>
      </w:r>
      <w:r>
        <w:t xml:space="preserve">b </w:t>
      </w:r>
      <w:r w:rsidR="00BD4FBB" w:rsidRPr="00BD4FBB">
        <w:t>pärandvara pankroti väljakuulutamist (</w:t>
      </w:r>
      <w:proofErr w:type="spellStart"/>
      <w:r w:rsidR="00BD4FBB" w:rsidRPr="00BD4FBB">
        <w:t>PankrS</w:t>
      </w:r>
      <w:proofErr w:type="spellEnd"/>
      <w:r w:rsidR="00BD4FBB" w:rsidRPr="00BD4FBB">
        <w:t xml:space="preserve"> § 9 lg 2).</w:t>
      </w:r>
    </w:p>
    <w:p w14:paraId="1E4D5A61" w14:textId="5CD92436" w:rsidR="001D3BFB" w:rsidRDefault="001D3BFB" w:rsidP="001D3BFB">
      <w:pPr>
        <w:pStyle w:val="Loendilik"/>
        <w:numPr>
          <w:ilvl w:val="0"/>
          <w:numId w:val="2"/>
        </w:numPr>
        <w:spacing w:before="120" w:after="320"/>
        <w:contextualSpacing w:val="0"/>
        <w:jc w:val="both"/>
      </w:pPr>
      <w:r>
        <w:t>08.05.2024 määrusega võttis kohus avalduse menetlusse, kaasas</w:t>
      </w:r>
      <w:r w:rsidR="00B10C44">
        <w:t xml:space="preserve"> menetlusse</w:t>
      </w:r>
      <w:r>
        <w:t xml:space="preserve"> puudutatud isikutena võlgniku teised pärijad </w:t>
      </w:r>
      <w:r>
        <w:rPr>
          <w:color w:val="000000"/>
        </w:rPr>
        <w:t xml:space="preserve">Margo </w:t>
      </w:r>
      <w:proofErr w:type="spellStart"/>
      <w:r>
        <w:rPr>
          <w:color w:val="000000"/>
        </w:rPr>
        <w:t>Pispea</w:t>
      </w:r>
      <w:proofErr w:type="spellEnd"/>
      <w:r>
        <w:rPr>
          <w:color w:val="000000"/>
        </w:rPr>
        <w:t xml:space="preserve"> ja Aurora </w:t>
      </w:r>
      <w:proofErr w:type="spellStart"/>
      <w:r>
        <w:rPr>
          <w:color w:val="000000"/>
        </w:rPr>
        <w:t>Pispea</w:t>
      </w:r>
      <w:proofErr w:type="spellEnd"/>
      <w:r>
        <w:t xml:space="preserve"> ning andis neile tähtaja pankrotiavalduses osas seisukoha esitamiseks. Kohtule seisukohta tähtaegselt esitatud ei ole.</w:t>
      </w:r>
    </w:p>
    <w:p w14:paraId="1D437B37" w14:textId="6BDF77BA" w:rsidR="001D3BFB" w:rsidRPr="001D3BFB" w:rsidRDefault="001D3BFB" w:rsidP="001D3BFB">
      <w:pPr>
        <w:pStyle w:val="Loendilik"/>
        <w:spacing w:before="120" w:after="240"/>
        <w:ind w:left="0"/>
        <w:contextualSpacing w:val="0"/>
        <w:jc w:val="both"/>
        <w:rPr>
          <w:b/>
          <w:bCs/>
        </w:rPr>
      </w:pPr>
      <w:r>
        <w:rPr>
          <w:b/>
          <w:bCs/>
        </w:rPr>
        <w:t>Kohtu seisukoht</w:t>
      </w:r>
    </w:p>
    <w:p w14:paraId="4AE1981E" w14:textId="56D6349D" w:rsidR="00C517E3" w:rsidRDefault="00C517E3" w:rsidP="00BE63AD">
      <w:pPr>
        <w:pStyle w:val="Loendilik"/>
        <w:numPr>
          <w:ilvl w:val="0"/>
          <w:numId w:val="2"/>
        </w:numPr>
        <w:spacing w:before="120" w:after="120"/>
        <w:contextualSpacing w:val="0"/>
        <w:jc w:val="both"/>
      </w:pPr>
      <w:proofErr w:type="spellStart"/>
      <w:r w:rsidRPr="00F210C8">
        <w:t>PankrS</w:t>
      </w:r>
      <w:proofErr w:type="spellEnd"/>
      <w:r w:rsidRPr="00F210C8">
        <w:t xml:space="preserve"> § 15 lg 2</w:t>
      </w:r>
      <w:r w:rsidRPr="00F210C8">
        <w:rPr>
          <w:vertAlign w:val="superscript"/>
        </w:rPr>
        <w:t>1</w:t>
      </w:r>
      <w:r w:rsidRPr="00F210C8">
        <w:t xml:space="preserve"> kohaselt kui pankrotiavalduse on esitanud võlgniku pärija, võib kohus pärandvara väärtust arvestades jätta ajutise halduri nimetamata ja kümne päeva jooksul pankrotiavalduse saamisest pankroti välja kuulutada või lõpetada menetluse pankrotti välja kuulutamata raugemise tõttu. Kui on läbi viidud pärandi inventuur ja koostatud pärandvara nimekiri, eeldatakse, et ajutist haldurit ei ole vaja määrata. </w:t>
      </w:r>
      <w:r>
        <w:t xml:space="preserve">Kohus kuulutab pärandvara pankrotimenetluses välja pankroti, kui </w:t>
      </w:r>
      <w:r w:rsidRPr="00C517E3">
        <w:t>pärandvara on maksejõuetu</w:t>
      </w:r>
      <w:r>
        <w:t xml:space="preserve"> (</w:t>
      </w:r>
      <w:proofErr w:type="spellStart"/>
      <w:r>
        <w:rPr>
          <w:color w:val="000000"/>
        </w:rPr>
        <w:t>PankrS</w:t>
      </w:r>
      <w:proofErr w:type="spellEnd"/>
      <w:r>
        <w:rPr>
          <w:color w:val="000000"/>
        </w:rPr>
        <w:t> § 31 lg 1</w:t>
      </w:r>
      <w:r>
        <w:rPr>
          <w:color w:val="000000"/>
          <w:vertAlign w:val="superscript"/>
        </w:rPr>
        <w:t>3</w:t>
      </w:r>
      <w:r>
        <w:rPr>
          <w:color w:val="000000"/>
        </w:rPr>
        <w:t>)</w:t>
      </w:r>
      <w:r>
        <w:t>.</w:t>
      </w:r>
    </w:p>
    <w:p w14:paraId="2F8A7B71" w14:textId="62689957" w:rsidR="00C517E3" w:rsidRPr="00565B67" w:rsidRDefault="00C517E3" w:rsidP="00C517E3">
      <w:pPr>
        <w:pStyle w:val="Loendilik"/>
        <w:spacing w:before="120" w:after="120"/>
        <w:ind w:left="0"/>
        <w:contextualSpacing w:val="0"/>
        <w:jc w:val="both"/>
        <w:rPr>
          <w:bCs/>
        </w:rPr>
      </w:pPr>
      <w:r w:rsidRPr="00246C23">
        <w:t xml:space="preserve">Kohus jätab ajutise halduri </w:t>
      </w:r>
      <w:proofErr w:type="spellStart"/>
      <w:r w:rsidRPr="00246C23">
        <w:t>PankrS</w:t>
      </w:r>
      <w:proofErr w:type="spellEnd"/>
      <w:r w:rsidRPr="00246C23">
        <w:t xml:space="preserve"> § 15 lg 2</w:t>
      </w:r>
      <w:r w:rsidRPr="00246C23">
        <w:rPr>
          <w:vertAlign w:val="superscript"/>
        </w:rPr>
        <w:t>1</w:t>
      </w:r>
      <w:r w:rsidRPr="00246C23">
        <w:t xml:space="preserve"> alusel nimetamata, kuna </w:t>
      </w:r>
      <w:r>
        <w:t>v</w:t>
      </w:r>
      <w:r w:rsidRPr="00AF31E3">
        <w:t xml:space="preserve">õlgniku pärandvara suhtes on </w:t>
      </w:r>
      <w:r>
        <w:t xml:space="preserve">kohtutäitur </w:t>
      </w:r>
      <w:r w:rsidR="00565B67">
        <w:t xml:space="preserve">Elin </w:t>
      </w:r>
      <w:proofErr w:type="spellStart"/>
      <w:r w:rsidR="00565B67">
        <w:t>Vilippus</w:t>
      </w:r>
      <w:proofErr w:type="spellEnd"/>
      <w:r>
        <w:t xml:space="preserve"> läbi viinud </w:t>
      </w:r>
      <w:r w:rsidRPr="00AF31E3">
        <w:t>pärandvara inventuur</w:t>
      </w:r>
      <w:r>
        <w:t xml:space="preserve">i </w:t>
      </w:r>
      <w:r w:rsidRPr="00246C23">
        <w:t>ja koosta</w:t>
      </w:r>
      <w:r>
        <w:t>nud</w:t>
      </w:r>
      <w:r w:rsidRPr="00246C23">
        <w:t xml:space="preserve"> pärandvara nimekir</w:t>
      </w:r>
      <w:r>
        <w:t>ja</w:t>
      </w:r>
      <w:r w:rsidR="004E43FC">
        <w:t xml:space="preserve"> (</w:t>
      </w:r>
      <w:proofErr w:type="spellStart"/>
      <w:r w:rsidR="004E43FC">
        <w:t>dtl</w:t>
      </w:r>
      <w:proofErr w:type="spellEnd"/>
      <w:r w:rsidR="004E43FC">
        <w:t xml:space="preserve"> 3-5)</w:t>
      </w:r>
      <w:r w:rsidRPr="00246C23">
        <w:t xml:space="preserve">. </w:t>
      </w:r>
      <w:r w:rsidR="00A60F1A" w:rsidRPr="00AF31E3">
        <w:t>P</w:t>
      </w:r>
      <w:r w:rsidR="00D548C3" w:rsidRPr="00AF31E3">
        <w:t>ärandvara nimekirja kohaselt on pärandvara</w:t>
      </w:r>
      <w:r w:rsidR="004E43FC">
        <w:t xml:space="preserve">s </w:t>
      </w:r>
      <w:r w:rsidR="00D548C3" w:rsidRPr="004E43FC">
        <w:t>kohustusi</w:t>
      </w:r>
      <w:r w:rsidR="00A60F1A" w:rsidRPr="004E43FC">
        <w:t xml:space="preserve"> </w:t>
      </w:r>
      <w:r w:rsidR="004E43FC" w:rsidRPr="004E43FC">
        <w:t xml:space="preserve">ligi 37 050 </w:t>
      </w:r>
      <w:r w:rsidR="00D548C3" w:rsidRPr="004E43FC">
        <w:t>eur</w:t>
      </w:r>
      <w:r w:rsidR="009627D9" w:rsidRPr="004E43FC">
        <w:t>ot</w:t>
      </w:r>
      <w:r w:rsidR="004E43FC">
        <w:rPr>
          <w:bCs/>
        </w:rPr>
        <w:t xml:space="preserve">. </w:t>
      </w:r>
      <w:r w:rsidR="00BD4FBB" w:rsidRPr="004E43FC">
        <w:rPr>
          <w:bCs/>
        </w:rPr>
        <w:t xml:space="preserve">Vara hulka </w:t>
      </w:r>
      <w:r w:rsidR="00565B67" w:rsidRPr="004E43FC">
        <w:rPr>
          <w:bCs/>
        </w:rPr>
        <w:t>kuuluvad AS Swedbank ja AS SEB Pank arvelduskontod, millel on rahalisi vahendeid 24,63 eurot.</w:t>
      </w:r>
      <w:r w:rsidR="00565B67" w:rsidRPr="004E43FC">
        <w:t xml:space="preserve"> Pensionikeskuse </w:t>
      </w:r>
      <w:r w:rsidR="004E43FC" w:rsidRPr="004E43FC">
        <w:t>vastusest</w:t>
      </w:r>
      <w:r w:rsidR="00565B67" w:rsidRPr="004E43FC">
        <w:t xml:space="preserve"> nähtub, et võlgniku LHV pensionikontol</w:t>
      </w:r>
      <w:r w:rsidR="00565B67" w:rsidRPr="0087161F">
        <w:t xml:space="preserve"> </w:t>
      </w:r>
      <w:r w:rsidR="00565B67">
        <w:t xml:space="preserve">on 24.04.2024 seisuga 3958,487 </w:t>
      </w:r>
      <w:r w:rsidR="00565B67" w:rsidRPr="0087161F">
        <w:t xml:space="preserve">pensionifondi </w:t>
      </w:r>
      <w:r w:rsidR="00565B67">
        <w:t xml:space="preserve">osakut väärtusega </w:t>
      </w:r>
      <w:r w:rsidR="00565B67" w:rsidRPr="00565B67">
        <w:t>8103</w:t>
      </w:r>
      <w:r w:rsidR="00565B67">
        <w:t>,</w:t>
      </w:r>
      <w:r w:rsidR="00565B67" w:rsidRPr="00565B67">
        <w:t>97</w:t>
      </w:r>
      <w:r w:rsidR="00565B67">
        <w:t xml:space="preserve"> eurot (</w:t>
      </w:r>
      <w:proofErr w:type="spellStart"/>
      <w:r w:rsidR="00565B67">
        <w:t>dtl</w:t>
      </w:r>
      <w:proofErr w:type="spellEnd"/>
      <w:r w:rsidR="009F7A41">
        <w:t xml:space="preserve"> 16</w:t>
      </w:r>
      <w:r w:rsidR="00565B67">
        <w:t xml:space="preserve">). </w:t>
      </w:r>
      <w:r w:rsidR="00565B67">
        <w:rPr>
          <w:bCs/>
        </w:rPr>
        <w:t xml:space="preserve">Vara hulka </w:t>
      </w:r>
      <w:r w:rsidR="00BD4FBB" w:rsidRPr="0003035C">
        <w:rPr>
          <w:bCs/>
        </w:rPr>
        <w:t>kuuluvad</w:t>
      </w:r>
      <w:r w:rsidR="00BD4FBB">
        <w:rPr>
          <w:bCs/>
        </w:rPr>
        <w:t xml:space="preserve"> </w:t>
      </w:r>
      <w:r w:rsidR="00565B67">
        <w:rPr>
          <w:bCs/>
        </w:rPr>
        <w:t xml:space="preserve">Margo </w:t>
      </w:r>
      <w:proofErr w:type="spellStart"/>
      <w:r w:rsidR="00565B67">
        <w:rPr>
          <w:bCs/>
        </w:rPr>
        <w:t>Pispea</w:t>
      </w:r>
      <w:proofErr w:type="spellEnd"/>
      <w:r w:rsidR="00BD4FBB">
        <w:rPr>
          <w:bCs/>
        </w:rPr>
        <w:t xml:space="preserve"> </w:t>
      </w:r>
      <w:r w:rsidR="00565B67">
        <w:rPr>
          <w:bCs/>
        </w:rPr>
        <w:t xml:space="preserve">arvelduskontod (rahalised vahendid 62,40 eurot) </w:t>
      </w:r>
      <w:r w:rsidR="00BD4FBB">
        <w:rPr>
          <w:bCs/>
        </w:rPr>
        <w:t xml:space="preserve">on pärimismenetluse andmete kohaselt </w:t>
      </w:r>
      <w:r w:rsidR="00BD4FBB" w:rsidRPr="0003035C">
        <w:rPr>
          <w:bCs/>
        </w:rPr>
        <w:t>abikaasade</w:t>
      </w:r>
      <w:r w:rsidR="00565B67">
        <w:rPr>
          <w:bCs/>
        </w:rPr>
        <w:t xml:space="preserve"> </w:t>
      </w:r>
      <w:r w:rsidR="00BD4FBB" w:rsidRPr="0003035C">
        <w:rPr>
          <w:bCs/>
        </w:rPr>
        <w:t>ühisvaras</w:t>
      </w:r>
      <w:r w:rsidR="00BD4FBB">
        <w:rPr>
          <w:bCs/>
        </w:rPr>
        <w:t>.</w:t>
      </w:r>
      <w:r w:rsidR="00BD4FBB" w:rsidRPr="00C517E3">
        <w:rPr>
          <w:color w:val="000000"/>
        </w:rPr>
        <w:t xml:space="preserve"> </w:t>
      </w:r>
      <w:r w:rsidR="00DD2DE1">
        <w:rPr>
          <w:color w:val="000000"/>
        </w:rPr>
        <w:t xml:space="preserve">Seega on pärandvara </w:t>
      </w:r>
      <w:r w:rsidR="00FC7301">
        <w:rPr>
          <w:color w:val="000000"/>
        </w:rPr>
        <w:t xml:space="preserve">võimalik </w:t>
      </w:r>
      <w:r w:rsidR="00DD2DE1">
        <w:rPr>
          <w:color w:val="000000"/>
        </w:rPr>
        <w:t xml:space="preserve">väärtus praeguse seisuga </w:t>
      </w:r>
      <w:r w:rsidR="004E43FC">
        <w:rPr>
          <w:color w:val="000000"/>
        </w:rPr>
        <w:t>8191</w:t>
      </w:r>
      <w:r w:rsidR="00DD2DE1">
        <w:rPr>
          <w:color w:val="000000"/>
        </w:rPr>
        <w:t xml:space="preserve"> eurot.</w:t>
      </w:r>
    </w:p>
    <w:p w14:paraId="6B9CC3E4" w14:textId="45F8EF4F" w:rsidR="004C489E" w:rsidRPr="00AF31E3" w:rsidRDefault="0003035C" w:rsidP="00C517E3">
      <w:pPr>
        <w:pStyle w:val="Loendilik"/>
        <w:spacing w:before="120" w:after="120"/>
        <w:ind w:left="0"/>
        <w:contextualSpacing w:val="0"/>
        <w:jc w:val="both"/>
      </w:pPr>
      <w:r>
        <w:rPr>
          <w:bCs/>
        </w:rPr>
        <w:t xml:space="preserve">Eeltoodust nähtub, et </w:t>
      </w:r>
      <w:r w:rsidRPr="0003035C">
        <w:rPr>
          <w:bCs/>
        </w:rPr>
        <w:t>pärandvara arvelt ei ole võimalik kõiki pärandvaral lasuvaid kohustusi täita</w:t>
      </w:r>
      <w:r>
        <w:rPr>
          <w:bCs/>
        </w:rPr>
        <w:t xml:space="preserve">. </w:t>
      </w:r>
      <w:r w:rsidR="00225CA4">
        <w:rPr>
          <w:color w:val="000000"/>
        </w:rPr>
        <w:t xml:space="preserve">Kohus ei tuvastanud asjaolusid, mille alusel saaks pidada sellist seisundit ajutiseks. </w:t>
      </w:r>
      <w:r>
        <w:rPr>
          <w:bCs/>
        </w:rPr>
        <w:t xml:space="preserve">Seega </w:t>
      </w:r>
      <w:r w:rsidRPr="0003035C">
        <w:rPr>
          <w:bCs/>
        </w:rPr>
        <w:t xml:space="preserve">on võlgniku pärandvara </w:t>
      </w:r>
      <w:proofErr w:type="spellStart"/>
      <w:r w:rsidR="00225CA4" w:rsidRPr="00246C23">
        <w:t>PankrS</w:t>
      </w:r>
      <w:proofErr w:type="spellEnd"/>
      <w:r w:rsidR="00225CA4" w:rsidRPr="00246C23">
        <w:t xml:space="preserve"> § 1</w:t>
      </w:r>
      <w:r w:rsidR="00225CA4">
        <w:t xml:space="preserve"> lg 4 mõistes </w:t>
      </w:r>
      <w:r w:rsidRPr="0003035C">
        <w:rPr>
          <w:bCs/>
        </w:rPr>
        <w:t>maksejõuetu</w:t>
      </w:r>
      <w:r w:rsidR="00C517E3">
        <w:rPr>
          <w:bCs/>
        </w:rPr>
        <w:t xml:space="preserve">, mistõttu </w:t>
      </w:r>
      <w:r>
        <w:t xml:space="preserve">kuulutab </w:t>
      </w:r>
      <w:r w:rsidR="00C517E3">
        <w:t xml:space="preserve">kohus </w:t>
      </w:r>
      <w:proofErr w:type="spellStart"/>
      <w:r>
        <w:rPr>
          <w:color w:val="000000"/>
        </w:rPr>
        <w:t>PankrS</w:t>
      </w:r>
      <w:proofErr w:type="spellEnd"/>
      <w:r>
        <w:rPr>
          <w:color w:val="000000"/>
        </w:rPr>
        <w:t> § 31 lg 1</w:t>
      </w:r>
      <w:r>
        <w:rPr>
          <w:color w:val="000000"/>
          <w:vertAlign w:val="superscript"/>
        </w:rPr>
        <w:t>3</w:t>
      </w:r>
      <w:r>
        <w:rPr>
          <w:color w:val="000000"/>
        </w:rPr>
        <w:t xml:space="preserve"> alusel välja </w:t>
      </w:r>
      <w:r w:rsidR="00565B67" w:rsidRPr="00565B67">
        <w:rPr>
          <w:color w:val="000000"/>
        </w:rPr>
        <w:t xml:space="preserve">Kelly </w:t>
      </w:r>
      <w:proofErr w:type="spellStart"/>
      <w:r w:rsidR="00565B67" w:rsidRPr="00565B67">
        <w:rPr>
          <w:color w:val="000000"/>
        </w:rPr>
        <w:t>Pispea</w:t>
      </w:r>
      <w:proofErr w:type="spellEnd"/>
      <w:r w:rsidR="00565B67" w:rsidRPr="00565B67">
        <w:rPr>
          <w:color w:val="000000"/>
        </w:rPr>
        <w:t xml:space="preserve"> (surnud 04.09.2023; isikukood 49409280244</w:t>
      </w:r>
      <w:r>
        <w:rPr>
          <w:color w:val="000000"/>
        </w:rPr>
        <w:t>) pärandvara pankroti</w:t>
      </w:r>
      <w:r w:rsidR="001062CA">
        <w:rPr>
          <w:color w:val="000000"/>
        </w:rPr>
        <w:t>.</w:t>
      </w:r>
    </w:p>
    <w:p w14:paraId="19561D16" w14:textId="3A2AE5B8" w:rsidR="000C0000" w:rsidRPr="00AF31E3" w:rsidRDefault="0003035C" w:rsidP="001062CA">
      <w:pPr>
        <w:pStyle w:val="Default"/>
        <w:numPr>
          <w:ilvl w:val="0"/>
          <w:numId w:val="2"/>
        </w:numPr>
        <w:spacing w:before="120" w:after="120"/>
        <w:jc w:val="both"/>
      </w:pPr>
      <w:r>
        <w:lastRenderedPageBreak/>
        <w:t xml:space="preserve">Kohus nimetab pankrotihalduriks </w:t>
      </w:r>
      <w:r w:rsidR="00AF087A">
        <w:t xml:space="preserve">Mark </w:t>
      </w:r>
      <w:proofErr w:type="spellStart"/>
      <w:r w:rsidR="00AF087A">
        <w:t>Uska</w:t>
      </w:r>
      <w:proofErr w:type="spellEnd"/>
      <w:r>
        <w:t>, kes on andnud selleks nõusoleku (</w:t>
      </w:r>
      <w:proofErr w:type="spellStart"/>
      <w:r>
        <w:t>dtl</w:t>
      </w:r>
      <w:proofErr w:type="spellEnd"/>
      <w:r>
        <w:t xml:space="preserve"> </w:t>
      </w:r>
      <w:r w:rsidR="009F7A41">
        <w:t>21</w:t>
      </w:r>
      <w:r>
        <w:t xml:space="preserve">) ning kes vastab </w:t>
      </w:r>
      <w:proofErr w:type="spellStart"/>
      <w:r>
        <w:t>PankrS</w:t>
      </w:r>
      <w:proofErr w:type="spellEnd"/>
      <w:r>
        <w:t xml:space="preserve"> §-s 56 kehtestatud nõuetele.</w:t>
      </w:r>
      <w:r w:rsidRPr="0003035C">
        <w:t xml:space="preserve"> </w:t>
      </w:r>
      <w:r>
        <w:t xml:space="preserve">Võlausaldajate esimene üldkoosolek toimub </w:t>
      </w:r>
      <w:r w:rsidR="001062CA">
        <w:t xml:space="preserve">kohtumääruse </w:t>
      </w:r>
      <w:r>
        <w:t>resolutsioonis märgitud ajal ja kohas.</w:t>
      </w:r>
    </w:p>
    <w:p w14:paraId="53BB3B06" w14:textId="77777777" w:rsidR="00225CA4" w:rsidRDefault="00225CA4" w:rsidP="00225CA4">
      <w:pPr>
        <w:pStyle w:val="Default"/>
        <w:numPr>
          <w:ilvl w:val="0"/>
          <w:numId w:val="2"/>
        </w:numPr>
        <w:spacing w:before="120" w:after="120"/>
        <w:jc w:val="both"/>
      </w:pPr>
      <w:r w:rsidRPr="00AF31E3">
        <w:t xml:space="preserve">Kohus </w:t>
      </w:r>
      <w:r>
        <w:t>avaldab pankrotimääruse kohta teate</w:t>
      </w:r>
      <w:r w:rsidRPr="00AF31E3">
        <w:t xml:space="preserve"> väljaandes Ametlikud Teadaanded (</w:t>
      </w:r>
      <w:proofErr w:type="spellStart"/>
      <w:r w:rsidRPr="00AF31E3">
        <w:t>PankrS</w:t>
      </w:r>
      <w:proofErr w:type="spellEnd"/>
      <w:r w:rsidRPr="00AF31E3">
        <w:t xml:space="preserve"> § 3</w:t>
      </w:r>
      <w:r>
        <w:t>3</w:t>
      </w:r>
      <w:r w:rsidRPr="00AF31E3">
        <w:t xml:space="preserve"> lg </w:t>
      </w:r>
      <w:r>
        <w:t>1</w:t>
      </w:r>
      <w:r w:rsidRPr="00AF31E3">
        <w:t>).</w:t>
      </w:r>
    </w:p>
    <w:p w14:paraId="32350B29" w14:textId="77777777" w:rsidR="004C489E" w:rsidRPr="00AF31E3" w:rsidRDefault="004C489E" w:rsidP="000C4D46">
      <w:pPr>
        <w:spacing w:before="120" w:after="120"/>
        <w:jc w:val="both"/>
      </w:pPr>
    </w:p>
    <w:p w14:paraId="37F9FB30" w14:textId="77777777" w:rsidR="00465934" w:rsidRPr="00AF31E3" w:rsidRDefault="00465934" w:rsidP="00465934">
      <w:pPr>
        <w:jc w:val="both"/>
        <w:outlineLvl w:val="0"/>
      </w:pPr>
      <w:r w:rsidRPr="00AF31E3">
        <w:t>(allkirjastatud digitaalselt)</w:t>
      </w:r>
    </w:p>
    <w:p w14:paraId="5857F811" w14:textId="765B387E" w:rsidR="000C4D46" w:rsidRPr="00AF31E3" w:rsidRDefault="006B3DF3" w:rsidP="00960CF6">
      <w:r w:rsidRPr="00AF31E3">
        <w:t>Triin Siimpoeg</w:t>
      </w:r>
    </w:p>
    <w:p w14:paraId="3CA67EA3" w14:textId="34AECB1A" w:rsidR="00EB7F59" w:rsidRPr="00AF31E3" w:rsidRDefault="006B3DF3" w:rsidP="00A07622">
      <w:r w:rsidRPr="00AF31E3">
        <w:t>kohtunik</w:t>
      </w:r>
    </w:p>
    <w:sectPr w:rsidR="00EB7F59" w:rsidRPr="00AF31E3" w:rsidSect="00987F2F">
      <w:headerReference w:type="default" r:id="rId9"/>
      <w:footerReference w:type="even" r:id="rId10"/>
      <w:footerReference w:type="default" r:id="rId11"/>
      <w:pgSz w:w="11906" w:h="16838"/>
      <w:pgMar w:top="1134" w:right="1418" w:bottom="1276" w:left="1418" w:header="708"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66BD" w14:textId="77777777" w:rsidR="005936DF" w:rsidRDefault="005936DF">
      <w:r>
        <w:separator/>
      </w:r>
    </w:p>
  </w:endnote>
  <w:endnote w:type="continuationSeparator" w:id="0">
    <w:p w14:paraId="61EDC248" w14:textId="77777777" w:rsidR="005936DF" w:rsidRDefault="005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E44E" w14:textId="77777777" w:rsidR="005936DF" w:rsidRDefault="005936DF" w:rsidP="007005F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C3B854A" w14:textId="77777777" w:rsidR="005936DF" w:rsidRDefault="005936DF" w:rsidP="007005F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8200" w14:textId="77777777" w:rsidR="005936DF" w:rsidRDefault="005936DF">
    <w:pPr>
      <w:pStyle w:val="Jalus"/>
      <w:jc w:val="right"/>
    </w:pPr>
    <w:r>
      <w:fldChar w:fldCharType="begin"/>
    </w:r>
    <w:r>
      <w:instrText>PAGE   \* MERGEFORMAT</w:instrText>
    </w:r>
    <w:r>
      <w:fldChar w:fldCharType="separate"/>
    </w:r>
    <w:r>
      <w:rPr>
        <w:noProof/>
      </w:rPr>
      <w:t>2</w:t>
    </w:r>
    <w:r>
      <w:fldChar w:fldCharType="end"/>
    </w:r>
  </w:p>
  <w:p w14:paraId="27E22E37" w14:textId="77777777" w:rsidR="005936DF" w:rsidRDefault="005936DF" w:rsidP="007005F3">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0A72" w14:textId="77777777" w:rsidR="005936DF" w:rsidRDefault="005936DF">
      <w:r>
        <w:separator/>
      </w:r>
    </w:p>
  </w:footnote>
  <w:footnote w:type="continuationSeparator" w:id="0">
    <w:p w14:paraId="3EB9B14F" w14:textId="77777777" w:rsidR="005936DF" w:rsidRDefault="0059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D4AC" w14:textId="77777777" w:rsidR="005936DF" w:rsidRPr="00926115" w:rsidRDefault="005936DF" w:rsidP="007005F3">
    <w:pPr>
      <w:pStyle w:val="Pis"/>
      <w:tabs>
        <w:tab w:val="clear" w:pos="9072"/>
      </w:tabs>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0B96"/>
    <w:multiLevelType w:val="hybridMultilevel"/>
    <w:tmpl w:val="BF560058"/>
    <w:lvl w:ilvl="0" w:tplc="5798BC30">
      <w:start w:val="1"/>
      <w:numFmt w:val="decimal"/>
      <w:lvlText w:val="%1."/>
      <w:lvlJc w:val="left"/>
      <w:pPr>
        <w:ind w:left="0" w:firstLine="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E3548B7"/>
    <w:multiLevelType w:val="hybridMultilevel"/>
    <w:tmpl w:val="96887394"/>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6876C27"/>
    <w:multiLevelType w:val="hybridMultilevel"/>
    <w:tmpl w:val="C24ECA7C"/>
    <w:lvl w:ilvl="0" w:tplc="B53A1A9A">
      <w:start w:val="1"/>
      <w:numFmt w:val="decimal"/>
      <w:lvlText w:val="%1."/>
      <w:lvlJc w:val="left"/>
      <w:pPr>
        <w:tabs>
          <w:tab w:val="num" w:pos="360"/>
        </w:tabs>
        <w:ind w:left="360" w:hanging="360"/>
      </w:pPr>
      <w:rPr>
        <w:b/>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4FD72130"/>
    <w:multiLevelType w:val="multilevel"/>
    <w:tmpl w:val="BF9E9D34"/>
    <w:lvl w:ilvl="0">
      <w:start w:val="1"/>
      <w:numFmt w:val="decimal"/>
      <w:pStyle w:val="TekstN"/>
      <w:suff w:val="space"/>
      <w:lvlText w:val="%1."/>
      <w:lvlJc w:val="left"/>
      <w:pPr>
        <w:ind w:left="0" w:firstLine="0"/>
      </w:pPr>
      <w:rPr>
        <w:rFonts w:hint="default"/>
        <w:b w:val="0"/>
        <w:i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CA61601"/>
    <w:multiLevelType w:val="multilevel"/>
    <w:tmpl w:val="8DB837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3DC057E"/>
    <w:multiLevelType w:val="hybridMultilevel"/>
    <w:tmpl w:val="D8A275A2"/>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52935909">
    <w:abstractNumId w:val="2"/>
  </w:num>
  <w:num w:numId="2" w16cid:durableId="405962234">
    <w:abstractNumId w:val="0"/>
  </w:num>
  <w:num w:numId="3" w16cid:durableId="160706929">
    <w:abstractNumId w:val="3"/>
  </w:num>
  <w:num w:numId="4" w16cid:durableId="377557908">
    <w:abstractNumId w:val="1"/>
  </w:num>
  <w:num w:numId="5" w16cid:durableId="1866021741">
    <w:abstractNumId w:val="4"/>
  </w:num>
  <w:num w:numId="6" w16cid:durableId="8474038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8"/>
    <w:rsid w:val="00001996"/>
    <w:rsid w:val="000054A7"/>
    <w:rsid w:val="000065B0"/>
    <w:rsid w:val="00010792"/>
    <w:rsid w:val="00011A0D"/>
    <w:rsid w:val="000125A8"/>
    <w:rsid w:val="0001506E"/>
    <w:rsid w:val="000153C9"/>
    <w:rsid w:val="00025216"/>
    <w:rsid w:val="000254FF"/>
    <w:rsid w:val="00025F29"/>
    <w:rsid w:val="000277C8"/>
    <w:rsid w:val="0003028B"/>
    <w:rsid w:val="0003035C"/>
    <w:rsid w:val="000309D3"/>
    <w:rsid w:val="00031C6C"/>
    <w:rsid w:val="00034E01"/>
    <w:rsid w:val="00035C16"/>
    <w:rsid w:val="00040A3C"/>
    <w:rsid w:val="00042969"/>
    <w:rsid w:val="0004418D"/>
    <w:rsid w:val="000470FA"/>
    <w:rsid w:val="00052755"/>
    <w:rsid w:val="00052BEA"/>
    <w:rsid w:val="00056FEA"/>
    <w:rsid w:val="0006006B"/>
    <w:rsid w:val="0006299D"/>
    <w:rsid w:val="000660F2"/>
    <w:rsid w:val="000708E9"/>
    <w:rsid w:val="000728F9"/>
    <w:rsid w:val="000749E2"/>
    <w:rsid w:val="000772F5"/>
    <w:rsid w:val="00080253"/>
    <w:rsid w:val="0008508A"/>
    <w:rsid w:val="00090B21"/>
    <w:rsid w:val="0009104A"/>
    <w:rsid w:val="00092AC1"/>
    <w:rsid w:val="00096EB8"/>
    <w:rsid w:val="000970A9"/>
    <w:rsid w:val="000A097A"/>
    <w:rsid w:val="000A738B"/>
    <w:rsid w:val="000B3998"/>
    <w:rsid w:val="000B7628"/>
    <w:rsid w:val="000B7C1B"/>
    <w:rsid w:val="000C0000"/>
    <w:rsid w:val="000C0F87"/>
    <w:rsid w:val="000C104A"/>
    <w:rsid w:val="000C2377"/>
    <w:rsid w:val="000C3D18"/>
    <w:rsid w:val="000C4D46"/>
    <w:rsid w:val="000C7B45"/>
    <w:rsid w:val="000D2C1E"/>
    <w:rsid w:val="000E2DE9"/>
    <w:rsid w:val="000E3D9D"/>
    <w:rsid w:val="000E4C5D"/>
    <w:rsid w:val="000E6A83"/>
    <w:rsid w:val="000E7020"/>
    <w:rsid w:val="000E7AFF"/>
    <w:rsid w:val="000F30F4"/>
    <w:rsid w:val="000F4199"/>
    <w:rsid w:val="000F5FBD"/>
    <w:rsid w:val="000F6604"/>
    <w:rsid w:val="001030AE"/>
    <w:rsid w:val="00104678"/>
    <w:rsid w:val="001062CA"/>
    <w:rsid w:val="00107863"/>
    <w:rsid w:val="001130A6"/>
    <w:rsid w:val="001174B5"/>
    <w:rsid w:val="0012334A"/>
    <w:rsid w:val="00127607"/>
    <w:rsid w:val="00130D7A"/>
    <w:rsid w:val="00131A28"/>
    <w:rsid w:val="00133D76"/>
    <w:rsid w:val="00135113"/>
    <w:rsid w:val="00140809"/>
    <w:rsid w:val="00141219"/>
    <w:rsid w:val="00144ADB"/>
    <w:rsid w:val="00147B11"/>
    <w:rsid w:val="00150B66"/>
    <w:rsid w:val="00152ACA"/>
    <w:rsid w:val="00153133"/>
    <w:rsid w:val="0015349D"/>
    <w:rsid w:val="00154D99"/>
    <w:rsid w:val="00163721"/>
    <w:rsid w:val="0016569A"/>
    <w:rsid w:val="00170964"/>
    <w:rsid w:val="00173250"/>
    <w:rsid w:val="0017351D"/>
    <w:rsid w:val="001751D8"/>
    <w:rsid w:val="0017687B"/>
    <w:rsid w:val="0017746D"/>
    <w:rsid w:val="00180143"/>
    <w:rsid w:val="001804E5"/>
    <w:rsid w:val="00182533"/>
    <w:rsid w:val="00183B88"/>
    <w:rsid w:val="001847B1"/>
    <w:rsid w:val="00184B44"/>
    <w:rsid w:val="0019046A"/>
    <w:rsid w:val="001904E7"/>
    <w:rsid w:val="00192536"/>
    <w:rsid w:val="00193461"/>
    <w:rsid w:val="00196151"/>
    <w:rsid w:val="001A19BD"/>
    <w:rsid w:val="001A3385"/>
    <w:rsid w:val="001A4212"/>
    <w:rsid w:val="001A5FDF"/>
    <w:rsid w:val="001A6FAF"/>
    <w:rsid w:val="001B09BF"/>
    <w:rsid w:val="001B6806"/>
    <w:rsid w:val="001B77F1"/>
    <w:rsid w:val="001C082A"/>
    <w:rsid w:val="001C366D"/>
    <w:rsid w:val="001C3F18"/>
    <w:rsid w:val="001C5037"/>
    <w:rsid w:val="001C6078"/>
    <w:rsid w:val="001C7559"/>
    <w:rsid w:val="001D0729"/>
    <w:rsid w:val="001D2343"/>
    <w:rsid w:val="001D3BFB"/>
    <w:rsid w:val="001E182F"/>
    <w:rsid w:val="001E19BF"/>
    <w:rsid w:val="001E6235"/>
    <w:rsid w:val="001E7707"/>
    <w:rsid w:val="001E7D3D"/>
    <w:rsid w:val="001F2159"/>
    <w:rsid w:val="001F23FE"/>
    <w:rsid w:val="001F46D0"/>
    <w:rsid w:val="001F518E"/>
    <w:rsid w:val="001F6032"/>
    <w:rsid w:val="001F733E"/>
    <w:rsid w:val="001F7AD7"/>
    <w:rsid w:val="0020047B"/>
    <w:rsid w:val="0020255F"/>
    <w:rsid w:val="002028E3"/>
    <w:rsid w:val="00203245"/>
    <w:rsid w:val="002130CB"/>
    <w:rsid w:val="002202F7"/>
    <w:rsid w:val="0022390D"/>
    <w:rsid w:val="00224098"/>
    <w:rsid w:val="00225CA4"/>
    <w:rsid w:val="00232882"/>
    <w:rsid w:val="002360F2"/>
    <w:rsid w:val="0024063F"/>
    <w:rsid w:val="00241951"/>
    <w:rsid w:val="002439F1"/>
    <w:rsid w:val="00244055"/>
    <w:rsid w:val="00246ED6"/>
    <w:rsid w:val="00252728"/>
    <w:rsid w:val="00252BA3"/>
    <w:rsid w:val="00255BC0"/>
    <w:rsid w:val="0025600A"/>
    <w:rsid w:val="00257FF9"/>
    <w:rsid w:val="00260BCA"/>
    <w:rsid w:val="002628F8"/>
    <w:rsid w:val="00263394"/>
    <w:rsid w:val="00263A64"/>
    <w:rsid w:val="00271679"/>
    <w:rsid w:val="00276A5A"/>
    <w:rsid w:val="00281900"/>
    <w:rsid w:val="0028346E"/>
    <w:rsid w:val="00283478"/>
    <w:rsid w:val="002878E9"/>
    <w:rsid w:val="00291285"/>
    <w:rsid w:val="00292F33"/>
    <w:rsid w:val="002947AC"/>
    <w:rsid w:val="00294EBD"/>
    <w:rsid w:val="002A0904"/>
    <w:rsid w:val="002B3B4A"/>
    <w:rsid w:val="002B3BF1"/>
    <w:rsid w:val="002B4149"/>
    <w:rsid w:val="002B4184"/>
    <w:rsid w:val="002B442C"/>
    <w:rsid w:val="002B6266"/>
    <w:rsid w:val="002B7DB3"/>
    <w:rsid w:val="002C0323"/>
    <w:rsid w:val="002C173D"/>
    <w:rsid w:val="002D02AD"/>
    <w:rsid w:val="002D4E69"/>
    <w:rsid w:val="002D6A1F"/>
    <w:rsid w:val="002D768B"/>
    <w:rsid w:val="002D7EF5"/>
    <w:rsid w:val="002E12FC"/>
    <w:rsid w:val="002F1EBD"/>
    <w:rsid w:val="002F2320"/>
    <w:rsid w:val="002F7176"/>
    <w:rsid w:val="00301F31"/>
    <w:rsid w:val="00304AB6"/>
    <w:rsid w:val="00310C35"/>
    <w:rsid w:val="003163D9"/>
    <w:rsid w:val="003210BE"/>
    <w:rsid w:val="003315E5"/>
    <w:rsid w:val="00332446"/>
    <w:rsid w:val="00342BD2"/>
    <w:rsid w:val="00346F3F"/>
    <w:rsid w:val="00353709"/>
    <w:rsid w:val="00353D5A"/>
    <w:rsid w:val="0035449A"/>
    <w:rsid w:val="00363232"/>
    <w:rsid w:val="00365395"/>
    <w:rsid w:val="00366B93"/>
    <w:rsid w:val="00367586"/>
    <w:rsid w:val="00367913"/>
    <w:rsid w:val="00375500"/>
    <w:rsid w:val="003773FC"/>
    <w:rsid w:val="00377C21"/>
    <w:rsid w:val="00383488"/>
    <w:rsid w:val="00385758"/>
    <w:rsid w:val="00390D93"/>
    <w:rsid w:val="003911D6"/>
    <w:rsid w:val="00391F24"/>
    <w:rsid w:val="003938AE"/>
    <w:rsid w:val="003A4605"/>
    <w:rsid w:val="003B112C"/>
    <w:rsid w:val="003B205C"/>
    <w:rsid w:val="003B5177"/>
    <w:rsid w:val="003B675E"/>
    <w:rsid w:val="003B6BD6"/>
    <w:rsid w:val="003C0A6D"/>
    <w:rsid w:val="003C2981"/>
    <w:rsid w:val="003C3CA6"/>
    <w:rsid w:val="003C6E45"/>
    <w:rsid w:val="003C7C98"/>
    <w:rsid w:val="003D2DB6"/>
    <w:rsid w:val="003D32FE"/>
    <w:rsid w:val="003D47FC"/>
    <w:rsid w:val="003D73F9"/>
    <w:rsid w:val="003D75AB"/>
    <w:rsid w:val="003D7C8C"/>
    <w:rsid w:val="003E1DF7"/>
    <w:rsid w:val="003E2D7A"/>
    <w:rsid w:val="003E4601"/>
    <w:rsid w:val="003E4B77"/>
    <w:rsid w:val="004043EF"/>
    <w:rsid w:val="004047EC"/>
    <w:rsid w:val="00404DAE"/>
    <w:rsid w:val="004058C0"/>
    <w:rsid w:val="004068FD"/>
    <w:rsid w:val="00412F57"/>
    <w:rsid w:val="00414BA9"/>
    <w:rsid w:val="00420E47"/>
    <w:rsid w:val="00422F31"/>
    <w:rsid w:val="00424528"/>
    <w:rsid w:val="00424C31"/>
    <w:rsid w:val="0043002C"/>
    <w:rsid w:val="00430BA4"/>
    <w:rsid w:val="004336D7"/>
    <w:rsid w:val="004408A8"/>
    <w:rsid w:val="00440F9E"/>
    <w:rsid w:val="004431DA"/>
    <w:rsid w:val="00444D89"/>
    <w:rsid w:val="004464BB"/>
    <w:rsid w:val="00447D4C"/>
    <w:rsid w:val="00451BCE"/>
    <w:rsid w:val="004602A3"/>
    <w:rsid w:val="00465934"/>
    <w:rsid w:val="0046641A"/>
    <w:rsid w:val="00472E38"/>
    <w:rsid w:val="004825B1"/>
    <w:rsid w:val="00482A1B"/>
    <w:rsid w:val="004831A8"/>
    <w:rsid w:val="00487E28"/>
    <w:rsid w:val="00492C87"/>
    <w:rsid w:val="004943E7"/>
    <w:rsid w:val="004947E4"/>
    <w:rsid w:val="00495082"/>
    <w:rsid w:val="00496D40"/>
    <w:rsid w:val="004A2819"/>
    <w:rsid w:val="004A5CF4"/>
    <w:rsid w:val="004A62D0"/>
    <w:rsid w:val="004B6855"/>
    <w:rsid w:val="004C430B"/>
    <w:rsid w:val="004C489E"/>
    <w:rsid w:val="004C5B26"/>
    <w:rsid w:val="004D5E11"/>
    <w:rsid w:val="004D721B"/>
    <w:rsid w:val="004E10A3"/>
    <w:rsid w:val="004E259B"/>
    <w:rsid w:val="004E43FC"/>
    <w:rsid w:val="004E611C"/>
    <w:rsid w:val="004F0A54"/>
    <w:rsid w:val="004F10A2"/>
    <w:rsid w:val="004F2B9B"/>
    <w:rsid w:val="004F6AEF"/>
    <w:rsid w:val="004F6F9B"/>
    <w:rsid w:val="00503C8B"/>
    <w:rsid w:val="00505289"/>
    <w:rsid w:val="00510B67"/>
    <w:rsid w:val="00514431"/>
    <w:rsid w:val="00524CC4"/>
    <w:rsid w:val="00526392"/>
    <w:rsid w:val="00526A37"/>
    <w:rsid w:val="00526DA7"/>
    <w:rsid w:val="00532582"/>
    <w:rsid w:val="00533A88"/>
    <w:rsid w:val="00534CEB"/>
    <w:rsid w:val="005357F6"/>
    <w:rsid w:val="00535B76"/>
    <w:rsid w:val="00536D70"/>
    <w:rsid w:val="0054081B"/>
    <w:rsid w:val="005418B4"/>
    <w:rsid w:val="00542136"/>
    <w:rsid w:val="0054428F"/>
    <w:rsid w:val="00544BD1"/>
    <w:rsid w:val="00546C7B"/>
    <w:rsid w:val="00547A3A"/>
    <w:rsid w:val="00551F16"/>
    <w:rsid w:val="005524D2"/>
    <w:rsid w:val="0055361D"/>
    <w:rsid w:val="00553B0C"/>
    <w:rsid w:val="00554BAF"/>
    <w:rsid w:val="00557379"/>
    <w:rsid w:val="00560DC8"/>
    <w:rsid w:val="00565B67"/>
    <w:rsid w:val="00571FB5"/>
    <w:rsid w:val="00572E5E"/>
    <w:rsid w:val="0057539D"/>
    <w:rsid w:val="00583C2F"/>
    <w:rsid w:val="0058511C"/>
    <w:rsid w:val="00586A3A"/>
    <w:rsid w:val="005936DF"/>
    <w:rsid w:val="00593DE8"/>
    <w:rsid w:val="005948E6"/>
    <w:rsid w:val="00594FF6"/>
    <w:rsid w:val="00595CCA"/>
    <w:rsid w:val="0059709D"/>
    <w:rsid w:val="005A6DE4"/>
    <w:rsid w:val="005A7750"/>
    <w:rsid w:val="005B7440"/>
    <w:rsid w:val="005B793D"/>
    <w:rsid w:val="005C0183"/>
    <w:rsid w:val="005C4F83"/>
    <w:rsid w:val="005C5FDE"/>
    <w:rsid w:val="005C72EF"/>
    <w:rsid w:val="005D0D62"/>
    <w:rsid w:val="005D6122"/>
    <w:rsid w:val="005D69A3"/>
    <w:rsid w:val="005D759E"/>
    <w:rsid w:val="005E3555"/>
    <w:rsid w:val="005E7209"/>
    <w:rsid w:val="005F014B"/>
    <w:rsid w:val="005F0A43"/>
    <w:rsid w:val="005F6123"/>
    <w:rsid w:val="00604397"/>
    <w:rsid w:val="00604F6C"/>
    <w:rsid w:val="006104E2"/>
    <w:rsid w:val="00612E88"/>
    <w:rsid w:val="00616DD6"/>
    <w:rsid w:val="0062185E"/>
    <w:rsid w:val="00621F3D"/>
    <w:rsid w:val="006301DF"/>
    <w:rsid w:val="006308F9"/>
    <w:rsid w:val="0063219F"/>
    <w:rsid w:val="006331E2"/>
    <w:rsid w:val="00636209"/>
    <w:rsid w:val="006425CA"/>
    <w:rsid w:val="00642D29"/>
    <w:rsid w:val="00643D7F"/>
    <w:rsid w:val="0064784E"/>
    <w:rsid w:val="0065101C"/>
    <w:rsid w:val="00652A2C"/>
    <w:rsid w:val="00654C22"/>
    <w:rsid w:val="0065675C"/>
    <w:rsid w:val="00656D9B"/>
    <w:rsid w:val="00657358"/>
    <w:rsid w:val="00660E97"/>
    <w:rsid w:val="00667028"/>
    <w:rsid w:val="00675486"/>
    <w:rsid w:val="00675B1F"/>
    <w:rsid w:val="00676E85"/>
    <w:rsid w:val="006776FA"/>
    <w:rsid w:val="0068021D"/>
    <w:rsid w:val="00686F6F"/>
    <w:rsid w:val="00691B1F"/>
    <w:rsid w:val="00695556"/>
    <w:rsid w:val="00697342"/>
    <w:rsid w:val="006A05B9"/>
    <w:rsid w:val="006A0C55"/>
    <w:rsid w:val="006A1112"/>
    <w:rsid w:val="006A306A"/>
    <w:rsid w:val="006A52A4"/>
    <w:rsid w:val="006A6443"/>
    <w:rsid w:val="006A7274"/>
    <w:rsid w:val="006A7AA5"/>
    <w:rsid w:val="006B0094"/>
    <w:rsid w:val="006B1342"/>
    <w:rsid w:val="006B1C26"/>
    <w:rsid w:val="006B315F"/>
    <w:rsid w:val="006B3DF3"/>
    <w:rsid w:val="006B6423"/>
    <w:rsid w:val="006B765C"/>
    <w:rsid w:val="006C46EC"/>
    <w:rsid w:val="006C5798"/>
    <w:rsid w:val="006D2493"/>
    <w:rsid w:val="006D3271"/>
    <w:rsid w:val="006D5001"/>
    <w:rsid w:val="006D5098"/>
    <w:rsid w:val="006D5A6F"/>
    <w:rsid w:val="006D7970"/>
    <w:rsid w:val="006E19FC"/>
    <w:rsid w:val="006E2A1D"/>
    <w:rsid w:val="006E2E4B"/>
    <w:rsid w:val="006E51FF"/>
    <w:rsid w:val="006F0255"/>
    <w:rsid w:val="006F0596"/>
    <w:rsid w:val="006F0EEA"/>
    <w:rsid w:val="006F3686"/>
    <w:rsid w:val="006F631A"/>
    <w:rsid w:val="006F79D1"/>
    <w:rsid w:val="007005F3"/>
    <w:rsid w:val="00701533"/>
    <w:rsid w:val="0070207E"/>
    <w:rsid w:val="00703C80"/>
    <w:rsid w:val="00704A7D"/>
    <w:rsid w:val="00704B07"/>
    <w:rsid w:val="007134BB"/>
    <w:rsid w:val="00715113"/>
    <w:rsid w:val="00717DA4"/>
    <w:rsid w:val="007213F5"/>
    <w:rsid w:val="00724A4F"/>
    <w:rsid w:val="007314A3"/>
    <w:rsid w:val="0073750F"/>
    <w:rsid w:val="00741C99"/>
    <w:rsid w:val="007421F7"/>
    <w:rsid w:val="0074249F"/>
    <w:rsid w:val="00743603"/>
    <w:rsid w:val="007549E5"/>
    <w:rsid w:val="00760967"/>
    <w:rsid w:val="007710F8"/>
    <w:rsid w:val="00775CF1"/>
    <w:rsid w:val="00777032"/>
    <w:rsid w:val="007855B6"/>
    <w:rsid w:val="00791509"/>
    <w:rsid w:val="00794730"/>
    <w:rsid w:val="007A125C"/>
    <w:rsid w:val="007A240C"/>
    <w:rsid w:val="007A2CC7"/>
    <w:rsid w:val="007A3A93"/>
    <w:rsid w:val="007B0C2D"/>
    <w:rsid w:val="007C050E"/>
    <w:rsid w:val="007C1EB8"/>
    <w:rsid w:val="007C7177"/>
    <w:rsid w:val="007D0B8D"/>
    <w:rsid w:val="007D201F"/>
    <w:rsid w:val="007D4971"/>
    <w:rsid w:val="007E1243"/>
    <w:rsid w:val="007E19DD"/>
    <w:rsid w:val="007F529D"/>
    <w:rsid w:val="007F5ECB"/>
    <w:rsid w:val="007F6765"/>
    <w:rsid w:val="00800D65"/>
    <w:rsid w:val="008015F1"/>
    <w:rsid w:val="008022D1"/>
    <w:rsid w:val="0080705E"/>
    <w:rsid w:val="008102CC"/>
    <w:rsid w:val="00816473"/>
    <w:rsid w:val="00822716"/>
    <w:rsid w:val="00822AA2"/>
    <w:rsid w:val="00823442"/>
    <w:rsid w:val="008247A3"/>
    <w:rsid w:val="00825F3A"/>
    <w:rsid w:val="0082624E"/>
    <w:rsid w:val="008272DF"/>
    <w:rsid w:val="00830FE4"/>
    <w:rsid w:val="00835ED8"/>
    <w:rsid w:val="00841864"/>
    <w:rsid w:val="00842E00"/>
    <w:rsid w:val="00845642"/>
    <w:rsid w:val="00855912"/>
    <w:rsid w:val="00857D42"/>
    <w:rsid w:val="008606F0"/>
    <w:rsid w:val="008678F8"/>
    <w:rsid w:val="008721AD"/>
    <w:rsid w:val="00872D29"/>
    <w:rsid w:val="00873F38"/>
    <w:rsid w:val="008741D6"/>
    <w:rsid w:val="00876C5D"/>
    <w:rsid w:val="00881AF3"/>
    <w:rsid w:val="00884F79"/>
    <w:rsid w:val="00890A71"/>
    <w:rsid w:val="008939B8"/>
    <w:rsid w:val="00896DA7"/>
    <w:rsid w:val="008A1066"/>
    <w:rsid w:val="008A285C"/>
    <w:rsid w:val="008A318F"/>
    <w:rsid w:val="008A4856"/>
    <w:rsid w:val="008A6F1C"/>
    <w:rsid w:val="008B1EC2"/>
    <w:rsid w:val="008B2747"/>
    <w:rsid w:val="008B27A9"/>
    <w:rsid w:val="008B432A"/>
    <w:rsid w:val="008C04C2"/>
    <w:rsid w:val="008C1BDB"/>
    <w:rsid w:val="008C6629"/>
    <w:rsid w:val="008D174A"/>
    <w:rsid w:val="008D28A7"/>
    <w:rsid w:val="008D2AD6"/>
    <w:rsid w:val="008D6D2B"/>
    <w:rsid w:val="008D7036"/>
    <w:rsid w:val="008E6D76"/>
    <w:rsid w:val="008F19B5"/>
    <w:rsid w:val="008F1F6A"/>
    <w:rsid w:val="00903D44"/>
    <w:rsid w:val="00905D9A"/>
    <w:rsid w:val="0091173E"/>
    <w:rsid w:val="00915618"/>
    <w:rsid w:val="00916526"/>
    <w:rsid w:val="00920B96"/>
    <w:rsid w:val="0092719F"/>
    <w:rsid w:val="0093081A"/>
    <w:rsid w:val="0093119E"/>
    <w:rsid w:val="0093230F"/>
    <w:rsid w:val="00936723"/>
    <w:rsid w:val="00937D5A"/>
    <w:rsid w:val="00940D26"/>
    <w:rsid w:val="009429A9"/>
    <w:rsid w:val="00944655"/>
    <w:rsid w:val="00947A68"/>
    <w:rsid w:val="00950D99"/>
    <w:rsid w:val="0095264F"/>
    <w:rsid w:val="00956CA1"/>
    <w:rsid w:val="00960CF6"/>
    <w:rsid w:val="009627D9"/>
    <w:rsid w:val="00963B4A"/>
    <w:rsid w:val="009723B2"/>
    <w:rsid w:val="00972932"/>
    <w:rsid w:val="009735E7"/>
    <w:rsid w:val="009739B3"/>
    <w:rsid w:val="00973C52"/>
    <w:rsid w:val="00973ECC"/>
    <w:rsid w:val="00980F01"/>
    <w:rsid w:val="009829AB"/>
    <w:rsid w:val="00982A61"/>
    <w:rsid w:val="009837CC"/>
    <w:rsid w:val="00983AC4"/>
    <w:rsid w:val="009872A9"/>
    <w:rsid w:val="00987F2F"/>
    <w:rsid w:val="0099064B"/>
    <w:rsid w:val="00991743"/>
    <w:rsid w:val="00991E6A"/>
    <w:rsid w:val="00993FB8"/>
    <w:rsid w:val="00994529"/>
    <w:rsid w:val="0099680D"/>
    <w:rsid w:val="00997463"/>
    <w:rsid w:val="009A3770"/>
    <w:rsid w:val="009A53AA"/>
    <w:rsid w:val="009B00EA"/>
    <w:rsid w:val="009B3764"/>
    <w:rsid w:val="009B3DCB"/>
    <w:rsid w:val="009C4260"/>
    <w:rsid w:val="009C48B5"/>
    <w:rsid w:val="009C4DE9"/>
    <w:rsid w:val="009E5665"/>
    <w:rsid w:val="009E7D75"/>
    <w:rsid w:val="009F069D"/>
    <w:rsid w:val="009F0A58"/>
    <w:rsid w:val="009F30C7"/>
    <w:rsid w:val="009F3886"/>
    <w:rsid w:val="009F4EC7"/>
    <w:rsid w:val="009F5030"/>
    <w:rsid w:val="009F7A41"/>
    <w:rsid w:val="00A03DFB"/>
    <w:rsid w:val="00A050AB"/>
    <w:rsid w:val="00A05497"/>
    <w:rsid w:val="00A05D72"/>
    <w:rsid w:val="00A07622"/>
    <w:rsid w:val="00A12951"/>
    <w:rsid w:val="00A142B7"/>
    <w:rsid w:val="00A154E5"/>
    <w:rsid w:val="00A16FDE"/>
    <w:rsid w:val="00A17798"/>
    <w:rsid w:val="00A17A3A"/>
    <w:rsid w:val="00A20F29"/>
    <w:rsid w:val="00A2147D"/>
    <w:rsid w:val="00A24670"/>
    <w:rsid w:val="00A27396"/>
    <w:rsid w:val="00A311B4"/>
    <w:rsid w:val="00A356EA"/>
    <w:rsid w:val="00A40B5B"/>
    <w:rsid w:val="00A40EAC"/>
    <w:rsid w:val="00A40F60"/>
    <w:rsid w:val="00A42D55"/>
    <w:rsid w:val="00A509A1"/>
    <w:rsid w:val="00A50DD5"/>
    <w:rsid w:val="00A5276A"/>
    <w:rsid w:val="00A52BC2"/>
    <w:rsid w:val="00A53D8C"/>
    <w:rsid w:val="00A6055C"/>
    <w:rsid w:val="00A60F1A"/>
    <w:rsid w:val="00A63DA5"/>
    <w:rsid w:val="00A6442B"/>
    <w:rsid w:val="00A65B8D"/>
    <w:rsid w:val="00A66121"/>
    <w:rsid w:val="00A702CB"/>
    <w:rsid w:val="00A72E95"/>
    <w:rsid w:val="00A75D80"/>
    <w:rsid w:val="00A769B2"/>
    <w:rsid w:val="00A7773F"/>
    <w:rsid w:val="00A77A11"/>
    <w:rsid w:val="00A812C8"/>
    <w:rsid w:val="00A816A0"/>
    <w:rsid w:val="00A82AC8"/>
    <w:rsid w:val="00A83560"/>
    <w:rsid w:val="00A84C04"/>
    <w:rsid w:val="00A86CCE"/>
    <w:rsid w:val="00A871E4"/>
    <w:rsid w:val="00A87469"/>
    <w:rsid w:val="00A90F6D"/>
    <w:rsid w:val="00A91BB0"/>
    <w:rsid w:val="00A92BB0"/>
    <w:rsid w:val="00AA0044"/>
    <w:rsid w:val="00AA24DE"/>
    <w:rsid w:val="00AB4C53"/>
    <w:rsid w:val="00AB6180"/>
    <w:rsid w:val="00AC3266"/>
    <w:rsid w:val="00AC7A91"/>
    <w:rsid w:val="00AD1473"/>
    <w:rsid w:val="00AE17E9"/>
    <w:rsid w:val="00AE42E0"/>
    <w:rsid w:val="00AE4B0C"/>
    <w:rsid w:val="00AE5436"/>
    <w:rsid w:val="00AE7266"/>
    <w:rsid w:val="00AF087A"/>
    <w:rsid w:val="00AF31E3"/>
    <w:rsid w:val="00AF4788"/>
    <w:rsid w:val="00AF5681"/>
    <w:rsid w:val="00AF5954"/>
    <w:rsid w:val="00AF7DC9"/>
    <w:rsid w:val="00B07B95"/>
    <w:rsid w:val="00B10C44"/>
    <w:rsid w:val="00B12E40"/>
    <w:rsid w:val="00B13754"/>
    <w:rsid w:val="00B13E1A"/>
    <w:rsid w:val="00B161B9"/>
    <w:rsid w:val="00B21FFC"/>
    <w:rsid w:val="00B24CB0"/>
    <w:rsid w:val="00B270AB"/>
    <w:rsid w:val="00B32B3B"/>
    <w:rsid w:val="00B32DC8"/>
    <w:rsid w:val="00B35900"/>
    <w:rsid w:val="00B3608B"/>
    <w:rsid w:val="00B417D3"/>
    <w:rsid w:val="00B42E36"/>
    <w:rsid w:val="00B447C8"/>
    <w:rsid w:val="00B513F4"/>
    <w:rsid w:val="00B5215C"/>
    <w:rsid w:val="00B55B4B"/>
    <w:rsid w:val="00B56A45"/>
    <w:rsid w:val="00B5741D"/>
    <w:rsid w:val="00B6254C"/>
    <w:rsid w:val="00B6408C"/>
    <w:rsid w:val="00B64927"/>
    <w:rsid w:val="00B7379F"/>
    <w:rsid w:val="00B8086C"/>
    <w:rsid w:val="00B907D7"/>
    <w:rsid w:val="00B92B3E"/>
    <w:rsid w:val="00B92EB0"/>
    <w:rsid w:val="00B94879"/>
    <w:rsid w:val="00BA05DA"/>
    <w:rsid w:val="00BA16E1"/>
    <w:rsid w:val="00BA1C77"/>
    <w:rsid w:val="00BA2779"/>
    <w:rsid w:val="00BA6787"/>
    <w:rsid w:val="00BB7660"/>
    <w:rsid w:val="00BB7DAE"/>
    <w:rsid w:val="00BC47EE"/>
    <w:rsid w:val="00BC4DA7"/>
    <w:rsid w:val="00BC6B1B"/>
    <w:rsid w:val="00BC73A5"/>
    <w:rsid w:val="00BD1F2E"/>
    <w:rsid w:val="00BD4FBB"/>
    <w:rsid w:val="00BD6496"/>
    <w:rsid w:val="00BD7A1E"/>
    <w:rsid w:val="00BE63AD"/>
    <w:rsid w:val="00BF3B52"/>
    <w:rsid w:val="00BF56C1"/>
    <w:rsid w:val="00BF5730"/>
    <w:rsid w:val="00BF576F"/>
    <w:rsid w:val="00C00B0F"/>
    <w:rsid w:val="00C049E2"/>
    <w:rsid w:val="00C05696"/>
    <w:rsid w:val="00C10AAB"/>
    <w:rsid w:val="00C114B7"/>
    <w:rsid w:val="00C1213D"/>
    <w:rsid w:val="00C14F83"/>
    <w:rsid w:val="00C1654C"/>
    <w:rsid w:val="00C16D00"/>
    <w:rsid w:val="00C24E80"/>
    <w:rsid w:val="00C266B4"/>
    <w:rsid w:val="00C26823"/>
    <w:rsid w:val="00C27494"/>
    <w:rsid w:val="00C31D57"/>
    <w:rsid w:val="00C4019F"/>
    <w:rsid w:val="00C43CDB"/>
    <w:rsid w:val="00C50CC1"/>
    <w:rsid w:val="00C517E3"/>
    <w:rsid w:val="00C51818"/>
    <w:rsid w:val="00C52EF6"/>
    <w:rsid w:val="00C56C9A"/>
    <w:rsid w:val="00C570AD"/>
    <w:rsid w:val="00C660DF"/>
    <w:rsid w:val="00C667DD"/>
    <w:rsid w:val="00C72CB0"/>
    <w:rsid w:val="00C72FED"/>
    <w:rsid w:val="00C8262F"/>
    <w:rsid w:val="00C85915"/>
    <w:rsid w:val="00C90A11"/>
    <w:rsid w:val="00C914C2"/>
    <w:rsid w:val="00C92B8F"/>
    <w:rsid w:val="00C939A3"/>
    <w:rsid w:val="00C962D4"/>
    <w:rsid w:val="00C976C3"/>
    <w:rsid w:val="00C976E9"/>
    <w:rsid w:val="00CA1187"/>
    <w:rsid w:val="00CA2BD7"/>
    <w:rsid w:val="00CA329B"/>
    <w:rsid w:val="00CA42F9"/>
    <w:rsid w:val="00CA4779"/>
    <w:rsid w:val="00CB2ED2"/>
    <w:rsid w:val="00CB4403"/>
    <w:rsid w:val="00CC140B"/>
    <w:rsid w:val="00CC252C"/>
    <w:rsid w:val="00CC3D52"/>
    <w:rsid w:val="00CC5973"/>
    <w:rsid w:val="00CC6247"/>
    <w:rsid w:val="00CC751A"/>
    <w:rsid w:val="00CD06C7"/>
    <w:rsid w:val="00CD26C5"/>
    <w:rsid w:val="00CD319B"/>
    <w:rsid w:val="00CD3F12"/>
    <w:rsid w:val="00CD5A2A"/>
    <w:rsid w:val="00CD6FC1"/>
    <w:rsid w:val="00CD7DCC"/>
    <w:rsid w:val="00CE00C2"/>
    <w:rsid w:val="00CE3A73"/>
    <w:rsid w:val="00CE59E2"/>
    <w:rsid w:val="00CF21EE"/>
    <w:rsid w:val="00CF31C3"/>
    <w:rsid w:val="00CF35A9"/>
    <w:rsid w:val="00D02DBF"/>
    <w:rsid w:val="00D03A8D"/>
    <w:rsid w:val="00D04FA2"/>
    <w:rsid w:val="00D0617E"/>
    <w:rsid w:val="00D10B36"/>
    <w:rsid w:val="00D15944"/>
    <w:rsid w:val="00D15B05"/>
    <w:rsid w:val="00D16C8B"/>
    <w:rsid w:val="00D25840"/>
    <w:rsid w:val="00D31EBE"/>
    <w:rsid w:val="00D37B6B"/>
    <w:rsid w:val="00D42147"/>
    <w:rsid w:val="00D44AC2"/>
    <w:rsid w:val="00D47896"/>
    <w:rsid w:val="00D50C99"/>
    <w:rsid w:val="00D50E1B"/>
    <w:rsid w:val="00D53AED"/>
    <w:rsid w:val="00D548C3"/>
    <w:rsid w:val="00D576FC"/>
    <w:rsid w:val="00D57A82"/>
    <w:rsid w:val="00D60878"/>
    <w:rsid w:val="00D60889"/>
    <w:rsid w:val="00D62EFF"/>
    <w:rsid w:val="00D6735E"/>
    <w:rsid w:val="00D80210"/>
    <w:rsid w:val="00D81AA2"/>
    <w:rsid w:val="00D83A11"/>
    <w:rsid w:val="00D855E0"/>
    <w:rsid w:val="00D92E10"/>
    <w:rsid w:val="00D95CE5"/>
    <w:rsid w:val="00DA20AF"/>
    <w:rsid w:val="00DA39F7"/>
    <w:rsid w:val="00DA637C"/>
    <w:rsid w:val="00DA7AB1"/>
    <w:rsid w:val="00DB2F38"/>
    <w:rsid w:val="00DB6343"/>
    <w:rsid w:val="00DC0F15"/>
    <w:rsid w:val="00DC125C"/>
    <w:rsid w:val="00DC5823"/>
    <w:rsid w:val="00DC6550"/>
    <w:rsid w:val="00DD2DE1"/>
    <w:rsid w:val="00DD48E0"/>
    <w:rsid w:val="00DD4F22"/>
    <w:rsid w:val="00DE030C"/>
    <w:rsid w:val="00DE5905"/>
    <w:rsid w:val="00DE7701"/>
    <w:rsid w:val="00DE7EF7"/>
    <w:rsid w:val="00DF2BC5"/>
    <w:rsid w:val="00DF3CCA"/>
    <w:rsid w:val="00DF5048"/>
    <w:rsid w:val="00DF6D1C"/>
    <w:rsid w:val="00E10E55"/>
    <w:rsid w:val="00E26384"/>
    <w:rsid w:val="00E274B9"/>
    <w:rsid w:val="00E3113F"/>
    <w:rsid w:val="00E31317"/>
    <w:rsid w:val="00E37F67"/>
    <w:rsid w:val="00E4140C"/>
    <w:rsid w:val="00E414D6"/>
    <w:rsid w:val="00E45898"/>
    <w:rsid w:val="00E459D4"/>
    <w:rsid w:val="00E463DE"/>
    <w:rsid w:val="00E46942"/>
    <w:rsid w:val="00E567BF"/>
    <w:rsid w:val="00E56C90"/>
    <w:rsid w:val="00E6129C"/>
    <w:rsid w:val="00E714C0"/>
    <w:rsid w:val="00E727EB"/>
    <w:rsid w:val="00E74A67"/>
    <w:rsid w:val="00E8577E"/>
    <w:rsid w:val="00E92ABD"/>
    <w:rsid w:val="00E92B96"/>
    <w:rsid w:val="00E93BEE"/>
    <w:rsid w:val="00E97630"/>
    <w:rsid w:val="00EA0393"/>
    <w:rsid w:val="00EA1A90"/>
    <w:rsid w:val="00EA4B5F"/>
    <w:rsid w:val="00EA67D1"/>
    <w:rsid w:val="00EB00D1"/>
    <w:rsid w:val="00EB0D09"/>
    <w:rsid w:val="00EB2DFA"/>
    <w:rsid w:val="00EB3840"/>
    <w:rsid w:val="00EB40F9"/>
    <w:rsid w:val="00EB50DC"/>
    <w:rsid w:val="00EB6C0D"/>
    <w:rsid w:val="00EB7988"/>
    <w:rsid w:val="00EB7F59"/>
    <w:rsid w:val="00EC001C"/>
    <w:rsid w:val="00EC29FC"/>
    <w:rsid w:val="00EC392E"/>
    <w:rsid w:val="00ED306C"/>
    <w:rsid w:val="00ED6C68"/>
    <w:rsid w:val="00EE35B2"/>
    <w:rsid w:val="00EE48D7"/>
    <w:rsid w:val="00EE692C"/>
    <w:rsid w:val="00EE74DD"/>
    <w:rsid w:val="00EF08F1"/>
    <w:rsid w:val="00EF30A5"/>
    <w:rsid w:val="00EF3219"/>
    <w:rsid w:val="00EF5C83"/>
    <w:rsid w:val="00F01CE3"/>
    <w:rsid w:val="00F03EF7"/>
    <w:rsid w:val="00F048E4"/>
    <w:rsid w:val="00F04A75"/>
    <w:rsid w:val="00F07D95"/>
    <w:rsid w:val="00F11938"/>
    <w:rsid w:val="00F120D8"/>
    <w:rsid w:val="00F17024"/>
    <w:rsid w:val="00F216B0"/>
    <w:rsid w:val="00F24349"/>
    <w:rsid w:val="00F24F9E"/>
    <w:rsid w:val="00F2580E"/>
    <w:rsid w:val="00F31F4A"/>
    <w:rsid w:val="00F36902"/>
    <w:rsid w:val="00F36A65"/>
    <w:rsid w:val="00F406C6"/>
    <w:rsid w:val="00F4127C"/>
    <w:rsid w:val="00F47202"/>
    <w:rsid w:val="00F53CC2"/>
    <w:rsid w:val="00F5614F"/>
    <w:rsid w:val="00F7000A"/>
    <w:rsid w:val="00F71C43"/>
    <w:rsid w:val="00F72998"/>
    <w:rsid w:val="00F72B41"/>
    <w:rsid w:val="00F73C14"/>
    <w:rsid w:val="00F763CD"/>
    <w:rsid w:val="00F82127"/>
    <w:rsid w:val="00F8282C"/>
    <w:rsid w:val="00F85E9A"/>
    <w:rsid w:val="00F85ED9"/>
    <w:rsid w:val="00F86C80"/>
    <w:rsid w:val="00F87C23"/>
    <w:rsid w:val="00F9134F"/>
    <w:rsid w:val="00FA17AB"/>
    <w:rsid w:val="00FA754C"/>
    <w:rsid w:val="00FB0847"/>
    <w:rsid w:val="00FB0C1B"/>
    <w:rsid w:val="00FB1D02"/>
    <w:rsid w:val="00FC0884"/>
    <w:rsid w:val="00FC1EB6"/>
    <w:rsid w:val="00FC63C0"/>
    <w:rsid w:val="00FC7301"/>
    <w:rsid w:val="00FD0185"/>
    <w:rsid w:val="00FD0524"/>
    <w:rsid w:val="00FD0AA3"/>
    <w:rsid w:val="00FD1675"/>
    <w:rsid w:val="00FD69F4"/>
    <w:rsid w:val="00FE00C8"/>
    <w:rsid w:val="00FE385E"/>
    <w:rsid w:val="00FE3F15"/>
    <w:rsid w:val="00FE5989"/>
    <w:rsid w:val="00FE758D"/>
    <w:rsid w:val="00FF012A"/>
    <w:rsid w:val="00FF01B5"/>
    <w:rsid w:val="00FF0C05"/>
    <w:rsid w:val="00FF7A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16A241C"/>
  <w15:docId w15:val="{A5329F2A-9404-4C26-82F3-CFAEF3AC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47C8"/>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1F733E"/>
    <w:pPr>
      <w:spacing w:before="100" w:beforeAutospacing="1" w:after="100" w:afterAutospacing="1"/>
      <w:outlineLvl w:val="2"/>
    </w:pPr>
    <w:rPr>
      <w:b/>
      <w:bCs/>
      <w:sz w:val="27"/>
      <w:szCs w:val="27"/>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B447C8"/>
    <w:pPr>
      <w:tabs>
        <w:tab w:val="center" w:pos="4536"/>
        <w:tab w:val="right" w:pos="9072"/>
      </w:tabs>
    </w:pPr>
    <w:rPr>
      <w:szCs w:val="20"/>
      <w:lang w:val="en-GB" w:eastAsia="en-US"/>
    </w:rPr>
  </w:style>
  <w:style w:type="character" w:customStyle="1" w:styleId="PisMrk">
    <w:name w:val="Päis Märk"/>
    <w:basedOn w:val="Liguvaikefont"/>
    <w:link w:val="Pis"/>
    <w:rsid w:val="00B447C8"/>
    <w:rPr>
      <w:rFonts w:ascii="Times New Roman" w:eastAsia="Times New Roman" w:hAnsi="Times New Roman" w:cs="Times New Roman"/>
      <w:sz w:val="24"/>
      <w:szCs w:val="20"/>
      <w:lang w:val="en-GB"/>
    </w:rPr>
  </w:style>
  <w:style w:type="paragraph" w:styleId="Kehatekst">
    <w:name w:val="Body Text"/>
    <w:basedOn w:val="Normaallaad"/>
    <w:link w:val="KehatekstMrk"/>
    <w:rsid w:val="00B447C8"/>
    <w:pPr>
      <w:jc w:val="both"/>
    </w:pPr>
    <w:rPr>
      <w:color w:val="000000"/>
      <w:szCs w:val="20"/>
      <w:lang w:eastAsia="en-US"/>
    </w:rPr>
  </w:style>
  <w:style w:type="character" w:customStyle="1" w:styleId="KehatekstMrk">
    <w:name w:val="Kehatekst Märk"/>
    <w:basedOn w:val="Liguvaikefont"/>
    <w:link w:val="Kehatekst"/>
    <w:rsid w:val="00B447C8"/>
    <w:rPr>
      <w:rFonts w:ascii="Times New Roman" w:eastAsia="Times New Roman" w:hAnsi="Times New Roman" w:cs="Times New Roman"/>
      <w:color w:val="000000"/>
      <w:sz w:val="24"/>
      <w:szCs w:val="20"/>
    </w:rPr>
  </w:style>
  <w:style w:type="paragraph" w:styleId="Jalus">
    <w:name w:val="footer"/>
    <w:basedOn w:val="Normaallaad"/>
    <w:link w:val="JalusMrk"/>
    <w:uiPriority w:val="99"/>
    <w:rsid w:val="00B447C8"/>
    <w:pPr>
      <w:tabs>
        <w:tab w:val="center" w:pos="4536"/>
        <w:tab w:val="right" w:pos="9072"/>
      </w:tabs>
    </w:pPr>
  </w:style>
  <w:style w:type="character" w:customStyle="1" w:styleId="JalusMrk">
    <w:name w:val="Jalus Märk"/>
    <w:basedOn w:val="Liguvaikefont"/>
    <w:link w:val="Jalus"/>
    <w:uiPriority w:val="99"/>
    <w:rsid w:val="00B447C8"/>
    <w:rPr>
      <w:rFonts w:ascii="Times New Roman" w:eastAsia="Times New Roman" w:hAnsi="Times New Roman" w:cs="Times New Roman"/>
      <w:sz w:val="24"/>
      <w:szCs w:val="24"/>
      <w:lang w:eastAsia="et-EE"/>
    </w:rPr>
  </w:style>
  <w:style w:type="character" w:styleId="Lehekljenumber">
    <w:name w:val="page number"/>
    <w:basedOn w:val="Liguvaikefont"/>
    <w:rsid w:val="00B447C8"/>
  </w:style>
  <w:style w:type="character" w:styleId="Hperlink">
    <w:name w:val="Hyperlink"/>
    <w:rsid w:val="00B447C8"/>
    <w:rPr>
      <w:color w:val="0000FF"/>
      <w:u w:val="single"/>
    </w:rPr>
  </w:style>
  <w:style w:type="paragraph" w:styleId="Loendilik">
    <w:name w:val="List Paragraph"/>
    <w:basedOn w:val="Normaallaad"/>
    <w:link w:val="LoendilikMrk"/>
    <w:uiPriority w:val="34"/>
    <w:qFormat/>
    <w:rsid w:val="00CC6247"/>
    <w:pPr>
      <w:ind w:left="720"/>
      <w:contextualSpacing/>
    </w:pPr>
  </w:style>
  <w:style w:type="paragraph" w:styleId="Jutumullitekst">
    <w:name w:val="Balloon Text"/>
    <w:basedOn w:val="Normaallaad"/>
    <w:link w:val="JutumullitekstMrk"/>
    <w:uiPriority w:val="99"/>
    <w:semiHidden/>
    <w:unhideWhenUsed/>
    <w:rsid w:val="00594FF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94FF6"/>
    <w:rPr>
      <w:rFonts w:ascii="Segoe UI" w:eastAsia="Times New Roman" w:hAnsi="Segoe UI" w:cs="Segoe UI"/>
      <w:sz w:val="18"/>
      <w:szCs w:val="18"/>
      <w:lang w:eastAsia="et-EE"/>
    </w:rPr>
  </w:style>
  <w:style w:type="table" w:styleId="Helekontuurtabel">
    <w:name w:val="Grid Table Light"/>
    <w:basedOn w:val="Normaaltabel"/>
    <w:uiPriority w:val="40"/>
    <w:rsid w:val="004B6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92E10"/>
    <w:pPr>
      <w:autoSpaceDE w:val="0"/>
      <w:autoSpaceDN w:val="0"/>
      <w:adjustRightInd w:val="0"/>
      <w:spacing w:after="0" w:line="240" w:lineRule="auto"/>
    </w:pPr>
    <w:rPr>
      <w:rFonts w:ascii="Times New Roman" w:hAnsi="Times New Roman" w:cs="Times New Roman"/>
      <w:color w:val="000000"/>
      <w:sz w:val="24"/>
      <w:szCs w:val="24"/>
    </w:rPr>
  </w:style>
  <w:style w:type="paragraph" w:styleId="Normaallaadveeb">
    <w:name w:val="Normal (Web)"/>
    <w:basedOn w:val="Normaallaad"/>
    <w:uiPriority w:val="99"/>
    <w:rsid w:val="00AA24DE"/>
  </w:style>
  <w:style w:type="character" w:customStyle="1" w:styleId="Pealkiri3Mrk">
    <w:name w:val="Pealkiri 3 Märk"/>
    <w:basedOn w:val="Liguvaikefont"/>
    <w:link w:val="Pealkiri3"/>
    <w:uiPriority w:val="9"/>
    <w:rsid w:val="001F733E"/>
    <w:rPr>
      <w:rFonts w:ascii="Times New Roman" w:eastAsia="Times New Roman" w:hAnsi="Times New Roman" w:cs="Times New Roman"/>
      <w:b/>
      <w:bCs/>
      <w:sz w:val="27"/>
      <w:szCs w:val="27"/>
      <w:lang w:val="en-US"/>
    </w:rPr>
  </w:style>
  <w:style w:type="character" w:customStyle="1" w:styleId="LoendilikMrk">
    <w:name w:val="Loendi lõik Märk"/>
    <w:basedOn w:val="Liguvaikefont"/>
    <w:link w:val="Loendilik"/>
    <w:uiPriority w:val="34"/>
    <w:rsid w:val="00465934"/>
    <w:rPr>
      <w:rFonts w:ascii="Times New Roman" w:eastAsia="Times New Roman" w:hAnsi="Times New Roman" w:cs="Times New Roman"/>
      <w:sz w:val="24"/>
      <w:szCs w:val="24"/>
      <w:lang w:eastAsia="et-EE"/>
    </w:rPr>
  </w:style>
  <w:style w:type="paragraph" w:customStyle="1" w:styleId="LO-normal">
    <w:name w:val="LO-normal"/>
    <w:qFormat/>
    <w:rsid w:val="00E46942"/>
    <w:pPr>
      <w:spacing w:after="0" w:line="240" w:lineRule="auto"/>
    </w:pPr>
    <w:rPr>
      <w:rFonts w:ascii="Calibri" w:eastAsia="NSimSun" w:hAnsi="Calibri" w:cs="Arial"/>
      <w:sz w:val="24"/>
      <w:szCs w:val="24"/>
      <w:lang w:eastAsia="zh-CN" w:bidi="hi-IN"/>
    </w:rPr>
  </w:style>
  <w:style w:type="paragraph" w:customStyle="1" w:styleId="TekstN">
    <w:name w:val="TekstN"/>
    <w:basedOn w:val="Normaallaad"/>
    <w:qFormat/>
    <w:rsid w:val="006B3DF3"/>
    <w:pPr>
      <w:numPr>
        <w:numId w:val="3"/>
      </w:numPr>
      <w:spacing w:before="60" w:after="120"/>
      <w:jc w:val="both"/>
      <w:outlineLvl w:val="0"/>
    </w:pPr>
    <w:rPr>
      <w:rFonts w:eastAsia="MS Mincho"/>
      <w:lang w:eastAsia="zh-CN"/>
    </w:rPr>
  </w:style>
  <w:style w:type="paragraph" w:styleId="Vahedeta">
    <w:name w:val="No Spacing"/>
    <w:uiPriority w:val="1"/>
    <w:qFormat/>
    <w:rsid w:val="006B3DF3"/>
    <w:pPr>
      <w:spacing w:after="0" w:line="240" w:lineRule="auto"/>
    </w:pPr>
    <w:rPr>
      <w:rFonts w:ascii="Times New Roman" w:eastAsia="MS Mincho" w:hAnsi="Times New Roman" w:cs="Times New Roman"/>
      <w:sz w:val="24"/>
      <w:szCs w:val="24"/>
      <w:lang w:eastAsia="zh-CN"/>
    </w:rPr>
  </w:style>
  <w:style w:type="character" w:styleId="Kommentaariviide">
    <w:name w:val="annotation reference"/>
    <w:basedOn w:val="Liguvaikefont"/>
    <w:uiPriority w:val="99"/>
    <w:semiHidden/>
    <w:unhideWhenUsed/>
    <w:rsid w:val="001062CA"/>
    <w:rPr>
      <w:sz w:val="16"/>
      <w:szCs w:val="16"/>
    </w:rPr>
  </w:style>
  <w:style w:type="paragraph" w:styleId="Kommentaaritekst">
    <w:name w:val="annotation text"/>
    <w:basedOn w:val="Normaallaad"/>
    <w:link w:val="KommentaaritekstMrk"/>
    <w:uiPriority w:val="99"/>
    <w:unhideWhenUsed/>
    <w:rsid w:val="001062CA"/>
    <w:rPr>
      <w:sz w:val="20"/>
      <w:szCs w:val="20"/>
    </w:rPr>
  </w:style>
  <w:style w:type="character" w:customStyle="1" w:styleId="KommentaaritekstMrk">
    <w:name w:val="Kommentaari tekst Märk"/>
    <w:basedOn w:val="Liguvaikefont"/>
    <w:link w:val="Kommentaaritekst"/>
    <w:uiPriority w:val="99"/>
    <w:rsid w:val="001062CA"/>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1062CA"/>
    <w:rPr>
      <w:b/>
      <w:bCs/>
    </w:rPr>
  </w:style>
  <w:style w:type="character" w:customStyle="1" w:styleId="KommentaariteemaMrk">
    <w:name w:val="Kommentaari teema Märk"/>
    <w:basedOn w:val="KommentaaritekstMrk"/>
    <w:link w:val="Kommentaariteema"/>
    <w:uiPriority w:val="99"/>
    <w:semiHidden/>
    <w:rsid w:val="001062CA"/>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318">
      <w:bodyDiv w:val="1"/>
      <w:marLeft w:val="0"/>
      <w:marRight w:val="0"/>
      <w:marTop w:val="0"/>
      <w:marBottom w:val="0"/>
      <w:divBdr>
        <w:top w:val="none" w:sz="0" w:space="0" w:color="auto"/>
        <w:left w:val="none" w:sz="0" w:space="0" w:color="auto"/>
        <w:bottom w:val="none" w:sz="0" w:space="0" w:color="auto"/>
        <w:right w:val="none" w:sz="0" w:space="0" w:color="auto"/>
      </w:divBdr>
    </w:div>
    <w:div w:id="158230262">
      <w:bodyDiv w:val="1"/>
      <w:marLeft w:val="0"/>
      <w:marRight w:val="0"/>
      <w:marTop w:val="0"/>
      <w:marBottom w:val="0"/>
      <w:divBdr>
        <w:top w:val="none" w:sz="0" w:space="0" w:color="auto"/>
        <w:left w:val="none" w:sz="0" w:space="0" w:color="auto"/>
        <w:bottom w:val="none" w:sz="0" w:space="0" w:color="auto"/>
        <w:right w:val="none" w:sz="0" w:space="0" w:color="auto"/>
      </w:divBdr>
    </w:div>
    <w:div w:id="333382559">
      <w:bodyDiv w:val="1"/>
      <w:marLeft w:val="0"/>
      <w:marRight w:val="0"/>
      <w:marTop w:val="0"/>
      <w:marBottom w:val="0"/>
      <w:divBdr>
        <w:top w:val="none" w:sz="0" w:space="0" w:color="auto"/>
        <w:left w:val="none" w:sz="0" w:space="0" w:color="auto"/>
        <w:bottom w:val="none" w:sz="0" w:space="0" w:color="auto"/>
        <w:right w:val="none" w:sz="0" w:space="0" w:color="auto"/>
      </w:divBdr>
      <w:divsChild>
        <w:div w:id="1302613982">
          <w:marLeft w:val="0"/>
          <w:marRight w:val="0"/>
          <w:marTop w:val="0"/>
          <w:marBottom w:val="0"/>
          <w:divBdr>
            <w:top w:val="none" w:sz="0" w:space="0" w:color="auto"/>
            <w:left w:val="none" w:sz="0" w:space="0" w:color="auto"/>
            <w:bottom w:val="none" w:sz="0" w:space="0" w:color="auto"/>
            <w:right w:val="none" w:sz="0" w:space="0" w:color="auto"/>
          </w:divBdr>
        </w:div>
        <w:div w:id="469784819">
          <w:marLeft w:val="0"/>
          <w:marRight w:val="0"/>
          <w:marTop w:val="0"/>
          <w:marBottom w:val="0"/>
          <w:divBdr>
            <w:top w:val="none" w:sz="0" w:space="0" w:color="auto"/>
            <w:left w:val="none" w:sz="0" w:space="0" w:color="auto"/>
            <w:bottom w:val="none" w:sz="0" w:space="0" w:color="auto"/>
            <w:right w:val="none" w:sz="0" w:space="0" w:color="auto"/>
          </w:divBdr>
        </w:div>
      </w:divsChild>
    </w:div>
    <w:div w:id="493767102">
      <w:bodyDiv w:val="1"/>
      <w:marLeft w:val="0"/>
      <w:marRight w:val="0"/>
      <w:marTop w:val="0"/>
      <w:marBottom w:val="0"/>
      <w:divBdr>
        <w:top w:val="none" w:sz="0" w:space="0" w:color="auto"/>
        <w:left w:val="none" w:sz="0" w:space="0" w:color="auto"/>
        <w:bottom w:val="none" w:sz="0" w:space="0" w:color="auto"/>
        <w:right w:val="none" w:sz="0" w:space="0" w:color="auto"/>
      </w:divBdr>
      <w:divsChild>
        <w:div w:id="1049837537">
          <w:marLeft w:val="0"/>
          <w:marRight w:val="0"/>
          <w:marTop w:val="0"/>
          <w:marBottom w:val="0"/>
          <w:divBdr>
            <w:top w:val="none" w:sz="0" w:space="0" w:color="auto"/>
            <w:left w:val="none" w:sz="0" w:space="0" w:color="auto"/>
            <w:bottom w:val="none" w:sz="0" w:space="0" w:color="auto"/>
            <w:right w:val="none" w:sz="0" w:space="0" w:color="auto"/>
          </w:divBdr>
          <w:divsChild>
            <w:div w:id="819081928">
              <w:marLeft w:val="0"/>
              <w:marRight w:val="0"/>
              <w:marTop w:val="0"/>
              <w:marBottom w:val="0"/>
              <w:divBdr>
                <w:top w:val="none" w:sz="0" w:space="0" w:color="auto"/>
                <w:left w:val="none" w:sz="0" w:space="0" w:color="auto"/>
                <w:bottom w:val="none" w:sz="0" w:space="0" w:color="auto"/>
                <w:right w:val="none" w:sz="0" w:space="0" w:color="auto"/>
              </w:divBdr>
              <w:divsChild>
                <w:div w:id="695544279">
                  <w:marLeft w:val="0"/>
                  <w:marRight w:val="0"/>
                  <w:marTop w:val="0"/>
                  <w:marBottom w:val="0"/>
                  <w:divBdr>
                    <w:top w:val="none" w:sz="0" w:space="0" w:color="auto"/>
                    <w:left w:val="none" w:sz="0" w:space="0" w:color="auto"/>
                    <w:bottom w:val="none" w:sz="0" w:space="0" w:color="auto"/>
                    <w:right w:val="none" w:sz="0" w:space="0" w:color="auto"/>
                  </w:divBdr>
                  <w:divsChild>
                    <w:div w:id="1566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0709">
      <w:bodyDiv w:val="1"/>
      <w:marLeft w:val="0"/>
      <w:marRight w:val="0"/>
      <w:marTop w:val="0"/>
      <w:marBottom w:val="0"/>
      <w:divBdr>
        <w:top w:val="none" w:sz="0" w:space="0" w:color="auto"/>
        <w:left w:val="none" w:sz="0" w:space="0" w:color="auto"/>
        <w:bottom w:val="none" w:sz="0" w:space="0" w:color="auto"/>
        <w:right w:val="none" w:sz="0" w:space="0" w:color="auto"/>
      </w:divBdr>
    </w:div>
    <w:div w:id="660700965">
      <w:bodyDiv w:val="1"/>
      <w:marLeft w:val="0"/>
      <w:marRight w:val="0"/>
      <w:marTop w:val="0"/>
      <w:marBottom w:val="0"/>
      <w:divBdr>
        <w:top w:val="none" w:sz="0" w:space="0" w:color="auto"/>
        <w:left w:val="none" w:sz="0" w:space="0" w:color="auto"/>
        <w:bottom w:val="none" w:sz="0" w:space="0" w:color="auto"/>
        <w:right w:val="none" w:sz="0" w:space="0" w:color="auto"/>
      </w:divBdr>
    </w:div>
    <w:div w:id="1059521094">
      <w:bodyDiv w:val="1"/>
      <w:marLeft w:val="0"/>
      <w:marRight w:val="0"/>
      <w:marTop w:val="0"/>
      <w:marBottom w:val="0"/>
      <w:divBdr>
        <w:top w:val="none" w:sz="0" w:space="0" w:color="auto"/>
        <w:left w:val="none" w:sz="0" w:space="0" w:color="auto"/>
        <w:bottom w:val="none" w:sz="0" w:space="0" w:color="auto"/>
        <w:right w:val="none" w:sz="0" w:space="0" w:color="auto"/>
      </w:divBdr>
    </w:div>
    <w:div w:id="1316375071">
      <w:bodyDiv w:val="1"/>
      <w:marLeft w:val="0"/>
      <w:marRight w:val="0"/>
      <w:marTop w:val="0"/>
      <w:marBottom w:val="0"/>
      <w:divBdr>
        <w:top w:val="none" w:sz="0" w:space="0" w:color="auto"/>
        <w:left w:val="none" w:sz="0" w:space="0" w:color="auto"/>
        <w:bottom w:val="none" w:sz="0" w:space="0" w:color="auto"/>
        <w:right w:val="none" w:sz="0" w:space="0" w:color="auto"/>
      </w:divBdr>
    </w:div>
    <w:div w:id="1388841329">
      <w:bodyDiv w:val="1"/>
      <w:marLeft w:val="0"/>
      <w:marRight w:val="0"/>
      <w:marTop w:val="0"/>
      <w:marBottom w:val="0"/>
      <w:divBdr>
        <w:top w:val="none" w:sz="0" w:space="0" w:color="auto"/>
        <w:left w:val="none" w:sz="0" w:space="0" w:color="auto"/>
        <w:bottom w:val="none" w:sz="0" w:space="0" w:color="auto"/>
        <w:right w:val="none" w:sz="0" w:space="0" w:color="auto"/>
      </w:divBdr>
      <w:divsChild>
        <w:div w:id="792552707">
          <w:marLeft w:val="0"/>
          <w:marRight w:val="0"/>
          <w:marTop w:val="0"/>
          <w:marBottom w:val="0"/>
          <w:divBdr>
            <w:top w:val="none" w:sz="0" w:space="0" w:color="auto"/>
            <w:left w:val="none" w:sz="0" w:space="0" w:color="auto"/>
            <w:bottom w:val="none" w:sz="0" w:space="0" w:color="auto"/>
            <w:right w:val="none" w:sz="0" w:space="0" w:color="auto"/>
          </w:divBdr>
        </w:div>
      </w:divsChild>
    </w:div>
    <w:div w:id="1438987254">
      <w:bodyDiv w:val="1"/>
      <w:marLeft w:val="0"/>
      <w:marRight w:val="0"/>
      <w:marTop w:val="0"/>
      <w:marBottom w:val="0"/>
      <w:divBdr>
        <w:top w:val="none" w:sz="0" w:space="0" w:color="auto"/>
        <w:left w:val="none" w:sz="0" w:space="0" w:color="auto"/>
        <w:bottom w:val="none" w:sz="0" w:space="0" w:color="auto"/>
        <w:right w:val="none" w:sz="0" w:space="0" w:color="auto"/>
      </w:divBdr>
    </w:div>
    <w:div w:id="1633248750">
      <w:bodyDiv w:val="1"/>
      <w:marLeft w:val="0"/>
      <w:marRight w:val="0"/>
      <w:marTop w:val="0"/>
      <w:marBottom w:val="0"/>
      <w:divBdr>
        <w:top w:val="none" w:sz="0" w:space="0" w:color="auto"/>
        <w:left w:val="none" w:sz="0" w:space="0" w:color="auto"/>
        <w:bottom w:val="none" w:sz="0" w:space="0" w:color="auto"/>
        <w:right w:val="none" w:sz="0" w:space="0" w:color="auto"/>
      </w:divBdr>
    </w:div>
    <w:div w:id="1719744447">
      <w:bodyDiv w:val="1"/>
      <w:marLeft w:val="0"/>
      <w:marRight w:val="0"/>
      <w:marTop w:val="0"/>
      <w:marBottom w:val="0"/>
      <w:divBdr>
        <w:top w:val="none" w:sz="0" w:space="0" w:color="auto"/>
        <w:left w:val="none" w:sz="0" w:space="0" w:color="auto"/>
        <w:bottom w:val="none" w:sz="0" w:space="0" w:color="auto"/>
        <w:right w:val="none" w:sz="0" w:space="0" w:color="auto"/>
      </w:divBdr>
    </w:div>
    <w:div w:id="21222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B822-EE66-4D66-B599-3ED88444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779</Words>
  <Characters>4519</Characters>
  <Application>Microsoft Office Word</Application>
  <DocSecurity>0</DocSecurity>
  <Lines>37</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JUSTMIN</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Siren</dc:creator>
  <cp:lastModifiedBy>Triin Siimpoeg</cp:lastModifiedBy>
  <cp:revision>5</cp:revision>
  <cp:lastPrinted>2018-01-31T08:53:00Z</cp:lastPrinted>
  <dcterms:created xsi:type="dcterms:W3CDTF">2024-04-30T08:34:00Z</dcterms:created>
  <dcterms:modified xsi:type="dcterms:W3CDTF">2024-05-15T07:34:00Z</dcterms:modified>
</cp:coreProperties>
</file>